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F5" w:rsidRPr="006D4FCD" w:rsidRDefault="007D14F5" w:rsidP="007D14F5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0" w:name="_GoBack"/>
      <w:bookmarkEnd w:id="0"/>
      <w:r w:rsidRPr="006D4FC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7D14F5" w:rsidRPr="006D4FCD" w:rsidRDefault="007D14F5" w:rsidP="007D14F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РОСТОВСКАЯ ОБЛАСТЬ</w:t>
      </w:r>
    </w:p>
    <w:p w:rsidR="007D14F5" w:rsidRPr="006D4FCD" w:rsidRDefault="007D14F5" w:rsidP="007D14F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Мясниковский  РАЙОН</w:t>
      </w:r>
    </w:p>
    <w:p w:rsidR="007D14F5" w:rsidRPr="006D4FCD" w:rsidRDefault="007D14F5" w:rsidP="007D14F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МУНИЦИПАЛЬНОЕ ОБРАЗОВАНИЕ</w:t>
      </w:r>
    </w:p>
    <w:p w:rsidR="007D14F5" w:rsidRPr="006D4FCD" w:rsidRDefault="007D14F5" w:rsidP="007D14F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«Крымское СЕЛЬСКОЕ ПОСЕЛЕНИЕ»</w:t>
      </w:r>
    </w:p>
    <w:p w:rsidR="007D14F5" w:rsidRPr="006D4FCD" w:rsidRDefault="007D14F5" w:rsidP="007D14F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D14F5" w:rsidRPr="006D4FCD" w:rsidRDefault="007D14F5" w:rsidP="007D14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СОБРАНИЕ ДЕПУТАТОВ </w:t>
      </w:r>
    </w:p>
    <w:p w:rsidR="007D14F5" w:rsidRPr="006D4FCD" w:rsidRDefault="007D14F5" w:rsidP="007D14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Крымского СЕЛЬСКОГО ПОСЕЛЕНИЯ</w:t>
      </w:r>
    </w:p>
    <w:p w:rsidR="007D14F5" w:rsidRPr="006D4FCD" w:rsidRDefault="007D14F5" w:rsidP="007D14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РЕШЕНИЕ</w:t>
      </w:r>
    </w:p>
    <w:p w:rsidR="007D14F5" w:rsidRPr="006D4FCD" w:rsidRDefault="007D14F5" w:rsidP="007D14F5">
      <w:pPr>
        <w:tabs>
          <w:tab w:val="left" w:pos="3975"/>
        </w:tabs>
        <w:spacing w:after="0" w:line="240" w:lineRule="auto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6D4FC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7D14F5" w:rsidRPr="006D4FCD" w:rsidRDefault="00BD1982" w:rsidP="007D14F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ноября </w:t>
      </w:r>
      <w:r w:rsidR="007D14F5"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                  </w:t>
      </w: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4F5"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D14F5"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</w:t>
      </w: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7D14F5"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с. Крым</w:t>
      </w:r>
    </w:p>
    <w:p w:rsidR="007D14F5" w:rsidRPr="006D4FCD" w:rsidRDefault="007D14F5" w:rsidP="007D14F5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D14F5" w:rsidRPr="006D4FCD" w:rsidRDefault="007D14F5" w:rsidP="007D1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4F5" w:rsidRPr="006D4FCD" w:rsidRDefault="007D14F5" w:rsidP="007D1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Собрания депутатов Крымского сельского поселения от 21.11.2013 г.  № 36  «О земельном налоге»</w:t>
      </w:r>
    </w:p>
    <w:p w:rsidR="007D14F5" w:rsidRPr="006D4FCD" w:rsidRDefault="007D14F5" w:rsidP="007D1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4F5" w:rsidRPr="006D4FCD" w:rsidRDefault="007D14F5" w:rsidP="007D14F5">
      <w:pPr>
        <w:shd w:val="clear" w:color="auto" w:fill="FFFFFF"/>
        <w:spacing w:after="0" w:line="322" w:lineRule="exact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главой 31 «Земельный налог» части второй Налогового кодекса Российской Федерации, Собрание депутатов Крымского сельского поселения</w:t>
      </w:r>
    </w:p>
    <w:p w:rsidR="007D14F5" w:rsidRPr="006D4FCD" w:rsidRDefault="007D14F5" w:rsidP="007D1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4F5" w:rsidRPr="006D4FCD" w:rsidRDefault="007D14F5" w:rsidP="007D1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BD1982" w:rsidRPr="006D4FCD" w:rsidRDefault="00BD1982" w:rsidP="007D14F5">
      <w:pPr>
        <w:spacing w:after="0" w:line="240" w:lineRule="auto"/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4F5" w:rsidRPr="006D4FCD" w:rsidRDefault="007D14F5" w:rsidP="006D4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 в Решение Собрания депутатов Крымского сельского поселения от 21.11.2013 г. № 36  «О земельном налоге» следующее изменение:</w:t>
      </w:r>
      <w:r w:rsidRPr="006D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4F5" w:rsidRPr="006D4FCD" w:rsidRDefault="007D14F5" w:rsidP="006D4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3 изложить в следующей редакции:</w:t>
      </w:r>
    </w:p>
    <w:p w:rsidR="007D14F5" w:rsidRPr="006D4FCD" w:rsidRDefault="006D4FCD" w:rsidP="006D4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CD">
        <w:rPr>
          <w:rFonts w:ascii="Times New Roman" w:hAnsi="Times New Roman" w:cs="Times New Roman"/>
          <w:sz w:val="28"/>
          <w:szCs w:val="28"/>
        </w:rPr>
        <w:t xml:space="preserve"> </w:t>
      </w:r>
      <w:r w:rsidR="007D14F5" w:rsidRPr="006D4FCD">
        <w:rPr>
          <w:rFonts w:ascii="Times New Roman" w:hAnsi="Times New Roman" w:cs="Times New Roman"/>
          <w:sz w:val="28"/>
          <w:szCs w:val="28"/>
        </w:rPr>
        <w:t>«3. Освободить от уплаты земельного налога следующие категории налогоплательщиков:</w:t>
      </w:r>
    </w:p>
    <w:p w:rsidR="007D14F5" w:rsidRPr="006D4FCD" w:rsidRDefault="007D14F5" w:rsidP="006D4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CD">
        <w:rPr>
          <w:rFonts w:ascii="Times New Roman" w:hAnsi="Times New Roman" w:cs="Times New Roman"/>
          <w:sz w:val="28"/>
          <w:szCs w:val="28"/>
        </w:rPr>
        <w:t>1) Героев Советского Союза, Героев Российской Федерации, Героев Социалистического труда, полных кавалеров орденов Славы, Трудовой Славы и «За службу Родине в Вооруженных силах СССР»;</w:t>
      </w:r>
    </w:p>
    <w:p w:rsidR="007D14F5" w:rsidRPr="006D4FCD" w:rsidRDefault="007D14F5" w:rsidP="006D4FCD">
      <w:pPr>
        <w:pStyle w:val="ConsPlusNormal"/>
        <w:ind w:firstLine="709"/>
        <w:jc w:val="both"/>
      </w:pPr>
      <w:r w:rsidRPr="006D4FCD">
        <w:t>2) ветеранов и инвалидов Великой Отечественной войны, а также ветеранов и инвалидов боевых действий;</w:t>
      </w:r>
    </w:p>
    <w:p w:rsidR="007D14F5" w:rsidRPr="006D4FCD" w:rsidRDefault="007D14F5" w:rsidP="006D4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FCD">
        <w:rPr>
          <w:rFonts w:ascii="Times New Roman" w:hAnsi="Times New Roman" w:cs="Times New Roman"/>
          <w:sz w:val="28"/>
          <w:szCs w:val="28"/>
        </w:rPr>
        <w:t xml:space="preserve">3) физических лиц, имеющих право на получение социальной поддержки в соответствии с </w:t>
      </w:r>
      <w:hyperlink r:id="rId5" w:history="1">
        <w:r w:rsidRPr="006D4F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D4FCD">
        <w:rPr>
          <w:rFonts w:ascii="Times New Roman" w:hAnsi="Times New Roman" w:cs="Times New Roman"/>
          <w:sz w:val="28"/>
          <w:szCs w:val="28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hyperlink r:id="rId6" w:history="1">
        <w:r w:rsidRPr="006D4F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6D4FCD">
        <w:rPr>
          <w:rFonts w:ascii="Times New Roman" w:hAnsi="Times New Roman" w:cs="Times New Roman"/>
          <w:sz w:val="28"/>
          <w:szCs w:val="28"/>
        </w:rPr>
        <w:t xml:space="preserve"> Российской Федерации от 18 июня 1992 года N 3061-1), в соответствии с Федеральным </w:t>
      </w:r>
      <w:hyperlink r:id="rId7" w:history="1">
        <w:r w:rsidRPr="006D4F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D4FCD">
        <w:rPr>
          <w:rFonts w:ascii="Times New Roman" w:hAnsi="Times New Roman" w:cs="Times New Roman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6D4FCD">
        <w:rPr>
          <w:rFonts w:ascii="Times New Roman" w:hAnsi="Times New Roman" w:cs="Times New Roman"/>
          <w:sz w:val="28"/>
          <w:szCs w:val="28"/>
        </w:rPr>
        <w:t xml:space="preserve">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6D4FCD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6D4FCD">
        <w:rPr>
          <w:rFonts w:ascii="Times New Roman" w:hAnsi="Times New Roman" w:cs="Times New Roman"/>
          <w:sz w:val="28"/>
          <w:szCs w:val="28"/>
        </w:rPr>
        <w:t xml:space="preserve">" и в соответствии с Федеральным </w:t>
      </w:r>
      <w:hyperlink r:id="rId8" w:history="1">
        <w:r w:rsidRPr="006D4F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D4FCD">
        <w:rPr>
          <w:rFonts w:ascii="Times New Roman" w:hAnsi="Times New Roman" w:cs="Times New Roman"/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7D14F5" w:rsidRPr="006D4FCD" w:rsidRDefault="007D14F5" w:rsidP="006D4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CD">
        <w:rPr>
          <w:rFonts w:ascii="Times New Roman" w:hAnsi="Times New Roman" w:cs="Times New Roman"/>
          <w:sz w:val="28"/>
          <w:szCs w:val="28"/>
        </w:rPr>
        <w:lastRenderedPageBreak/>
        <w:t>4)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7D14F5" w:rsidRPr="006D4FCD" w:rsidRDefault="007D14F5" w:rsidP="006D4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CD">
        <w:rPr>
          <w:rFonts w:ascii="Times New Roman" w:hAnsi="Times New Roman" w:cs="Times New Roman"/>
          <w:sz w:val="28"/>
          <w:szCs w:val="28"/>
        </w:rPr>
        <w:t>5)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7D14F5" w:rsidRPr="006D4FCD" w:rsidRDefault="007D14F5" w:rsidP="006D4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CD">
        <w:rPr>
          <w:rFonts w:ascii="Times New Roman" w:hAnsi="Times New Roman" w:cs="Times New Roman"/>
          <w:sz w:val="28"/>
          <w:szCs w:val="28"/>
        </w:rPr>
        <w:t>6) инвалидов I группы инвалидности;</w:t>
      </w:r>
    </w:p>
    <w:p w:rsidR="007D14F5" w:rsidRPr="006D4FCD" w:rsidRDefault="007D14F5" w:rsidP="006D4FCD">
      <w:pPr>
        <w:pStyle w:val="3"/>
        <w:ind w:firstLine="709"/>
        <w:rPr>
          <w:b w:val="0"/>
          <w:sz w:val="28"/>
          <w:szCs w:val="28"/>
        </w:rPr>
      </w:pPr>
      <w:r w:rsidRPr="006D4FCD">
        <w:rPr>
          <w:b w:val="0"/>
          <w:sz w:val="28"/>
          <w:szCs w:val="28"/>
        </w:rPr>
        <w:t>7) инвалидов с детства;</w:t>
      </w:r>
    </w:p>
    <w:p w:rsidR="007D14F5" w:rsidRPr="006D4FCD" w:rsidRDefault="007D14F5" w:rsidP="006D4FCD">
      <w:pPr>
        <w:pStyle w:val="3"/>
        <w:ind w:firstLine="709"/>
        <w:rPr>
          <w:b w:val="0"/>
          <w:sz w:val="28"/>
          <w:szCs w:val="28"/>
        </w:rPr>
      </w:pPr>
      <w:r w:rsidRPr="006D4FCD">
        <w:rPr>
          <w:b w:val="0"/>
          <w:sz w:val="28"/>
          <w:szCs w:val="28"/>
        </w:rPr>
        <w:t>8)</w:t>
      </w:r>
      <w:r w:rsidR="006D4FCD" w:rsidRPr="006D4FCD">
        <w:rPr>
          <w:b w:val="0"/>
          <w:sz w:val="28"/>
          <w:szCs w:val="28"/>
        </w:rPr>
        <w:t xml:space="preserve"> </w:t>
      </w:r>
      <w:r w:rsidRPr="006D4FCD">
        <w:rPr>
          <w:b w:val="0"/>
          <w:sz w:val="28"/>
          <w:szCs w:val="28"/>
        </w:rPr>
        <w:t xml:space="preserve">детей-инвалидов, их родителей (усыновителей), опекунов (попечителей); </w:t>
      </w:r>
    </w:p>
    <w:p w:rsidR="007D14F5" w:rsidRPr="006D4FCD" w:rsidRDefault="007D14F5" w:rsidP="006D4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CD">
        <w:rPr>
          <w:rFonts w:ascii="Times New Roman" w:hAnsi="Times New Roman" w:cs="Times New Roman"/>
          <w:sz w:val="28"/>
          <w:szCs w:val="28"/>
        </w:rPr>
        <w:t>9) физических лиц, имеющи</w:t>
      </w:r>
      <w:r w:rsidR="00BC10B9">
        <w:rPr>
          <w:rFonts w:ascii="Times New Roman" w:hAnsi="Times New Roman" w:cs="Times New Roman"/>
          <w:sz w:val="28"/>
          <w:szCs w:val="28"/>
        </w:rPr>
        <w:t>х</w:t>
      </w:r>
      <w:r w:rsidRPr="006D4FCD">
        <w:rPr>
          <w:rFonts w:ascii="Times New Roman" w:hAnsi="Times New Roman" w:cs="Times New Roman"/>
          <w:sz w:val="28"/>
          <w:szCs w:val="28"/>
        </w:rPr>
        <w:t xml:space="preserve"> трех и более несовершеннолетних детей и совместно проживающи</w:t>
      </w:r>
      <w:r w:rsidR="00BC10B9">
        <w:rPr>
          <w:rFonts w:ascii="Times New Roman" w:hAnsi="Times New Roman" w:cs="Times New Roman"/>
          <w:sz w:val="28"/>
          <w:szCs w:val="28"/>
        </w:rPr>
        <w:t>х</w:t>
      </w:r>
      <w:r w:rsidRPr="006D4FCD">
        <w:rPr>
          <w:rFonts w:ascii="Times New Roman" w:hAnsi="Times New Roman" w:cs="Times New Roman"/>
          <w:sz w:val="28"/>
          <w:szCs w:val="28"/>
        </w:rPr>
        <w:t xml:space="preserve"> с ними, в части земельных участков, приобретенных в соответствии со ст. 8.2 Областного закона от 22.07.2003г. №19-ЗС «О регулировании земельны</w:t>
      </w:r>
      <w:r w:rsidR="00BC10B9">
        <w:rPr>
          <w:rFonts w:ascii="Times New Roman" w:hAnsi="Times New Roman" w:cs="Times New Roman"/>
          <w:sz w:val="28"/>
          <w:szCs w:val="28"/>
        </w:rPr>
        <w:t>х</w:t>
      </w:r>
      <w:r w:rsidRPr="006D4FCD">
        <w:rPr>
          <w:rFonts w:ascii="Times New Roman" w:hAnsi="Times New Roman" w:cs="Times New Roman"/>
          <w:sz w:val="28"/>
          <w:szCs w:val="28"/>
        </w:rPr>
        <w:t xml:space="preserve"> отношений в Ростовской области»;</w:t>
      </w:r>
    </w:p>
    <w:p w:rsidR="007D14F5" w:rsidRPr="006D4FCD" w:rsidRDefault="007D14F5" w:rsidP="006D4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CD">
        <w:rPr>
          <w:rFonts w:ascii="Times New Roman" w:hAnsi="Times New Roman" w:cs="Times New Roman"/>
          <w:sz w:val="28"/>
          <w:szCs w:val="28"/>
        </w:rPr>
        <w:t>10) муниципальные бюджетные учреждения;</w:t>
      </w:r>
    </w:p>
    <w:p w:rsidR="007D14F5" w:rsidRPr="006D4FCD" w:rsidRDefault="007D14F5" w:rsidP="006D4FCD">
      <w:pPr>
        <w:pStyle w:val="3"/>
        <w:ind w:firstLine="709"/>
        <w:rPr>
          <w:b w:val="0"/>
          <w:sz w:val="28"/>
          <w:szCs w:val="28"/>
        </w:rPr>
      </w:pPr>
      <w:r w:rsidRPr="006D4FCD">
        <w:rPr>
          <w:b w:val="0"/>
          <w:sz w:val="28"/>
          <w:szCs w:val="28"/>
        </w:rPr>
        <w:t>11) муниципальные казенные учреждения</w:t>
      </w:r>
      <w:proofErr w:type="gramStart"/>
      <w:r w:rsidRPr="006D4FCD">
        <w:rPr>
          <w:b w:val="0"/>
          <w:sz w:val="28"/>
          <w:szCs w:val="28"/>
        </w:rPr>
        <w:t>.»</w:t>
      </w:r>
      <w:proofErr w:type="gramEnd"/>
    </w:p>
    <w:p w:rsidR="007D14F5" w:rsidRPr="006D4FCD" w:rsidRDefault="007D14F5" w:rsidP="006D4FCD">
      <w:pPr>
        <w:pStyle w:val="ConsPlusNormal"/>
        <w:ind w:firstLine="709"/>
        <w:jc w:val="both"/>
      </w:pPr>
      <w:r w:rsidRPr="006D4FCD">
        <w:rPr>
          <w:rFonts w:eastAsia="Times New Roman"/>
          <w:lang w:eastAsia="ru-RU"/>
        </w:rPr>
        <w:t>2.Настоящее решение вступает в силу с 1 января 2016 года,</w:t>
      </w:r>
      <w:r w:rsidR="00BC10B9">
        <w:rPr>
          <w:rFonts w:eastAsia="Times New Roman"/>
          <w:lang w:eastAsia="ru-RU"/>
        </w:rPr>
        <w:t xml:space="preserve"> но</w:t>
      </w:r>
      <w:r w:rsidRPr="006D4FCD">
        <w:rPr>
          <w:rFonts w:eastAsia="Times New Roman"/>
          <w:lang w:eastAsia="ru-RU"/>
        </w:rPr>
        <w:t xml:space="preserve"> </w:t>
      </w:r>
      <w:r w:rsidRPr="006D4FCD">
        <w:t>не ранее чем по истечении одного месяца со дня его официального опубликования.</w:t>
      </w:r>
    </w:p>
    <w:p w:rsidR="007D14F5" w:rsidRPr="006D4FCD" w:rsidRDefault="007D14F5" w:rsidP="006D4FC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бюджету, налогам и собственности (Поповян А. А.).</w:t>
      </w:r>
    </w:p>
    <w:p w:rsidR="007D14F5" w:rsidRPr="006D4FCD" w:rsidRDefault="007D14F5" w:rsidP="006D4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4F5" w:rsidRPr="006D4FCD" w:rsidRDefault="007D14F5" w:rsidP="006D4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4F5" w:rsidRPr="006D4FCD" w:rsidRDefault="007D14F5" w:rsidP="006D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6D4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Крымского </w:t>
      </w:r>
    </w:p>
    <w:p w:rsidR="007D14F5" w:rsidRPr="006D4FCD" w:rsidRDefault="007D14F5" w:rsidP="006D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А.М.Деремян</w:t>
      </w:r>
    </w:p>
    <w:p w:rsidR="007D14F5" w:rsidRPr="006D4FCD" w:rsidRDefault="007D14F5" w:rsidP="006D4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D14F5" w:rsidRPr="006D4FCD" w:rsidRDefault="007D14F5" w:rsidP="007D1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D14F5" w:rsidRPr="006D4FCD" w:rsidRDefault="007D14F5" w:rsidP="007D1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4F5" w:rsidRPr="006D4FCD" w:rsidRDefault="007D14F5" w:rsidP="004A4C5E">
      <w:pPr>
        <w:rPr>
          <w:sz w:val="24"/>
          <w:szCs w:val="24"/>
        </w:rPr>
      </w:pPr>
    </w:p>
    <w:sectPr w:rsidR="007D14F5" w:rsidRPr="006D4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98"/>
    <w:rsid w:val="00185328"/>
    <w:rsid w:val="00263B9B"/>
    <w:rsid w:val="00264AAC"/>
    <w:rsid w:val="004A4C5E"/>
    <w:rsid w:val="00543DF6"/>
    <w:rsid w:val="00581697"/>
    <w:rsid w:val="006017E6"/>
    <w:rsid w:val="006C346A"/>
    <w:rsid w:val="006D4FCD"/>
    <w:rsid w:val="007D14F5"/>
    <w:rsid w:val="007E3208"/>
    <w:rsid w:val="00831A85"/>
    <w:rsid w:val="00863020"/>
    <w:rsid w:val="008878BA"/>
    <w:rsid w:val="00A20B33"/>
    <w:rsid w:val="00AC7111"/>
    <w:rsid w:val="00B90F19"/>
    <w:rsid w:val="00BC10B9"/>
    <w:rsid w:val="00BC5BF2"/>
    <w:rsid w:val="00BD1982"/>
    <w:rsid w:val="00CB792D"/>
    <w:rsid w:val="00E72C75"/>
    <w:rsid w:val="00F4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A4C5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4A4C5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A4C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4A4C5E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A4C5E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4A4C5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4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A4C5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4A4C5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A4C5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4A4C5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A4C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4A4C5E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A4C5E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4A4C5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4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A4C5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4A4C5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3E315274CC475ED50F23F5CEB0B6ACF89A104AEC332EAF48D1B39544e0v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E315274CC475ED50F23F5CEB0B6ACF8951346E7332EAF48D1B39544e0v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E315274CC475ED50F23F5CEB0B6ACF891164AE53F73A54088BF97430E347FFD499D1BB120ACe7vFJ" TargetMode="External"/><Relationship Id="rId5" Type="http://schemas.openxmlformats.org/officeDocument/2006/relationships/hyperlink" Target="consultantplus://offline/ref=EC3E315274CC475ED50F23F5CEB0B6ACF89A104AEC3D2EAF48D1B39544016B68FA00911AB120AC7Fe0v5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2015-11-26T11:24:00Z</cp:lastPrinted>
  <dcterms:created xsi:type="dcterms:W3CDTF">2015-11-12T12:23:00Z</dcterms:created>
  <dcterms:modified xsi:type="dcterms:W3CDTF">2018-11-02T07:21:00Z</dcterms:modified>
</cp:coreProperties>
</file>