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 xml:space="preserve">АДМИНИСТРАЦИЯ КРЫМСКОГО СЕЛЬСКОГО ПОСЕЛЕНИЯ </w:t>
      </w:r>
    </w:p>
    <w:tbl>
      <w:tblPr>
        <w:tblStyle w:val="a3"/>
        <w:tblW w:w="0" w:type="auto"/>
        <w:tblLook w:val="04A0" w:firstRow="1" w:lastRow="0" w:firstColumn="1" w:lastColumn="0" w:noHBand="0" w:noVBand="1"/>
      </w:tblPr>
      <w:tblGrid>
        <w:gridCol w:w="9571"/>
      </w:tblGrid>
      <w:tr w:rsidR="00BA4574" w:rsidRPr="004105BF" w:rsidTr="00837534">
        <w:tc>
          <w:tcPr>
            <w:tcW w:w="9571" w:type="dxa"/>
            <w:tcBorders>
              <w:top w:val="thinThickSmallGap" w:sz="24" w:space="0" w:color="auto"/>
              <w:left w:val="nil"/>
              <w:bottom w:val="nil"/>
              <w:right w:val="nil"/>
            </w:tcBorders>
          </w:tcPr>
          <w:p w:rsidR="00BA4574" w:rsidRPr="004105BF" w:rsidRDefault="00BA4574" w:rsidP="00837534">
            <w:pPr>
              <w:pStyle w:val="ConsPlusTitle"/>
              <w:jc w:val="center"/>
              <w:rPr>
                <w:rFonts w:ascii="Times New Roman" w:hAnsi="Times New Roman" w:cs="Times New Roman"/>
                <w:sz w:val="28"/>
                <w:szCs w:val="28"/>
              </w:rPr>
            </w:pPr>
          </w:p>
        </w:tc>
      </w:tr>
    </w:tbl>
    <w:p w:rsidR="00BA4574" w:rsidRPr="004105BF" w:rsidRDefault="00BA4574" w:rsidP="00BA4574">
      <w:pPr>
        <w:pStyle w:val="ConsPlusTitle"/>
        <w:jc w:val="center"/>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ПОСТАНОВЛЕНИЕ</w:t>
      </w:r>
    </w:p>
    <w:p w:rsidR="00BA4574" w:rsidRPr="004105BF" w:rsidRDefault="00BA4574" w:rsidP="00BA4574">
      <w:pPr>
        <w:pStyle w:val="ConsPlusTitle"/>
        <w:jc w:val="center"/>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b w:val="0"/>
          <w:sz w:val="28"/>
          <w:szCs w:val="28"/>
        </w:rPr>
      </w:pPr>
      <w:r w:rsidRPr="004105BF">
        <w:rPr>
          <w:rFonts w:ascii="Times New Roman" w:hAnsi="Times New Roman" w:cs="Times New Roman"/>
          <w:b w:val="0"/>
          <w:sz w:val="28"/>
          <w:szCs w:val="28"/>
        </w:rPr>
        <w:t xml:space="preserve">№ </w:t>
      </w:r>
      <w:r>
        <w:rPr>
          <w:rFonts w:ascii="Times New Roman" w:hAnsi="Times New Roman" w:cs="Times New Roman"/>
          <w:b w:val="0"/>
          <w:sz w:val="28"/>
          <w:szCs w:val="28"/>
        </w:rPr>
        <w:t>334</w:t>
      </w:r>
    </w:p>
    <w:p w:rsidR="00BA4574" w:rsidRPr="004105BF" w:rsidRDefault="00BA4574" w:rsidP="00BA4574">
      <w:pPr>
        <w:pStyle w:val="ConsPlusTitle"/>
        <w:jc w:val="both"/>
        <w:rPr>
          <w:rFonts w:ascii="Times New Roman" w:hAnsi="Times New Roman" w:cs="Times New Roman"/>
          <w:b w:val="0"/>
          <w:sz w:val="28"/>
          <w:szCs w:val="28"/>
        </w:rPr>
      </w:pPr>
      <w:r w:rsidRPr="004105BF">
        <w:rPr>
          <w:rFonts w:ascii="Times New Roman" w:hAnsi="Times New Roman" w:cs="Times New Roman"/>
          <w:b w:val="0"/>
          <w:sz w:val="28"/>
          <w:szCs w:val="28"/>
        </w:rPr>
        <w:t>«</w:t>
      </w:r>
      <w:r>
        <w:rPr>
          <w:rFonts w:ascii="Times New Roman" w:hAnsi="Times New Roman" w:cs="Times New Roman"/>
          <w:b w:val="0"/>
          <w:sz w:val="28"/>
          <w:szCs w:val="28"/>
        </w:rPr>
        <w:t>30</w:t>
      </w:r>
      <w:r w:rsidRPr="004105BF">
        <w:rPr>
          <w:rFonts w:ascii="Times New Roman" w:hAnsi="Times New Roman" w:cs="Times New Roman"/>
          <w:b w:val="0"/>
          <w:sz w:val="28"/>
          <w:szCs w:val="28"/>
        </w:rPr>
        <w:t xml:space="preserve">» </w:t>
      </w:r>
      <w:r>
        <w:rPr>
          <w:rFonts w:ascii="Times New Roman" w:hAnsi="Times New Roman" w:cs="Times New Roman"/>
          <w:b w:val="0"/>
          <w:sz w:val="28"/>
          <w:szCs w:val="28"/>
        </w:rPr>
        <w:t>ноября</w:t>
      </w:r>
      <w:r w:rsidRPr="004105BF">
        <w:rPr>
          <w:rFonts w:ascii="Times New Roman" w:hAnsi="Times New Roman" w:cs="Times New Roman"/>
          <w:b w:val="0"/>
          <w:sz w:val="28"/>
          <w:szCs w:val="28"/>
        </w:rPr>
        <w:t xml:space="preserve"> 2015 г.                                                                  с. Крым</w:t>
      </w:r>
    </w:p>
    <w:p w:rsidR="00BA4574" w:rsidRPr="004105BF" w:rsidRDefault="00BA4574" w:rsidP="00BA4574">
      <w:pPr>
        <w:pStyle w:val="ConsPlusTitle"/>
        <w:jc w:val="both"/>
        <w:rPr>
          <w:rFonts w:ascii="Times New Roman" w:hAnsi="Times New Roman" w:cs="Times New Roman"/>
          <w:b w:val="0"/>
          <w:sz w:val="28"/>
          <w:szCs w:val="28"/>
        </w:rPr>
      </w:pPr>
      <w:r w:rsidRPr="004105BF">
        <w:rPr>
          <w:rFonts w:ascii="Times New Roman" w:hAnsi="Times New Roman" w:cs="Times New Roman"/>
          <w:b w:val="0"/>
          <w:sz w:val="28"/>
          <w:szCs w:val="28"/>
        </w:rPr>
        <w:t xml:space="preserve">                                                                                        Мясниковского района</w:t>
      </w:r>
    </w:p>
    <w:p w:rsidR="00BA4574" w:rsidRPr="004105BF" w:rsidRDefault="00BA4574" w:rsidP="00BA4574">
      <w:pPr>
        <w:pStyle w:val="ConsPlusTitle"/>
        <w:jc w:val="both"/>
        <w:rPr>
          <w:rFonts w:ascii="Times New Roman" w:hAnsi="Times New Roman" w:cs="Times New Roman"/>
          <w:b w:val="0"/>
          <w:sz w:val="28"/>
          <w:szCs w:val="28"/>
        </w:rPr>
      </w:pPr>
    </w:p>
    <w:p w:rsidR="00BA4574" w:rsidRPr="004105BF" w:rsidRDefault="00BA4574" w:rsidP="00BA4574">
      <w:pPr>
        <w:pStyle w:val="ConsPlusTitle"/>
        <w:jc w:val="both"/>
        <w:rPr>
          <w:rFonts w:ascii="Times New Roman" w:hAnsi="Times New Roman" w:cs="Times New Roman"/>
          <w:sz w:val="28"/>
          <w:szCs w:val="28"/>
        </w:rPr>
      </w:pPr>
    </w:p>
    <w:p w:rsidR="00BA4574" w:rsidRPr="004105BF" w:rsidRDefault="00BA4574" w:rsidP="00BA4574">
      <w:pPr>
        <w:pStyle w:val="ConsPlusTitle"/>
        <w:rPr>
          <w:rFonts w:ascii="Times New Roman" w:hAnsi="Times New Roman" w:cs="Times New Roman"/>
          <w:b w:val="0"/>
          <w:sz w:val="28"/>
          <w:szCs w:val="28"/>
        </w:rPr>
      </w:pPr>
      <w:r w:rsidRPr="004105BF">
        <w:rPr>
          <w:rFonts w:ascii="Times New Roman" w:hAnsi="Times New Roman" w:cs="Times New Roman"/>
          <w:b w:val="0"/>
          <w:sz w:val="28"/>
          <w:szCs w:val="28"/>
        </w:rPr>
        <w:t xml:space="preserve">Об утверждении Положения </w:t>
      </w:r>
    </w:p>
    <w:p w:rsidR="00BA4574" w:rsidRPr="004105BF" w:rsidRDefault="00BA4574" w:rsidP="00BA4574">
      <w:pPr>
        <w:pStyle w:val="ConsPlusTitle"/>
        <w:rPr>
          <w:rFonts w:ascii="Times New Roman" w:hAnsi="Times New Roman" w:cs="Times New Roman"/>
          <w:b w:val="0"/>
          <w:sz w:val="28"/>
          <w:szCs w:val="28"/>
        </w:rPr>
      </w:pPr>
      <w:r w:rsidRPr="004105BF">
        <w:rPr>
          <w:rFonts w:ascii="Times New Roman" w:hAnsi="Times New Roman" w:cs="Times New Roman"/>
          <w:b w:val="0"/>
          <w:sz w:val="28"/>
          <w:szCs w:val="28"/>
        </w:rPr>
        <w:t xml:space="preserve">о порядке размещения </w:t>
      </w:r>
      <w:proofErr w:type="gramStart"/>
      <w:r w:rsidRPr="004105BF">
        <w:rPr>
          <w:rFonts w:ascii="Times New Roman" w:hAnsi="Times New Roman" w:cs="Times New Roman"/>
          <w:b w:val="0"/>
          <w:sz w:val="28"/>
          <w:szCs w:val="28"/>
        </w:rPr>
        <w:t>нестационарных</w:t>
      </w:r>
      <w:bookmarkStart w:id="0" w:name="_GoBack"/>
      <w:bookmarkEnd w:id="0"/>
      <w:proofErr w:type="gramEnd"/>
    </w:p>
    <w:p w:rsidR="00BA4574" w:rsidRPr="004105BF" w:rsidRDefault="00BA4574" w:rsidP="00BA4574">
      <w:pPr>
        <w:pStyle w:val="ConsPlusTitle"/>
        <w:rPr>
          <w:rFonts w:ascii="Times New Roman" w:hAnsi="Times New Roman" w:cs="Times New Roman"/>
          <w:b w:val="0"/>
          <w:sz w:val="28"/>
          <w:szCs w:val="28"/>
        </w:rPr>
      </w:pPr>
      <w:r w:rsidRPr="004105BF">
        <w:rPr>
          <w:rFonts w:ascii="Times New Roman" w:hAnsi="Times New Roman" w:cs="Times New Roman"/>
          <w:b w:val="0"/>
          <w:sz w:val="28"/>
          <w:szCs w:val="28"/>
        </w:rPr>
        <w:t>торговых объектов на территории</w:t>
      </w:r>
    </w:p>
    <w:p w:rsidR="00BA4574" w:rsidRPr="004105BF" w:rsidRDefault="00BA4574" w:rsidP="00BA4574">
      <w:pPr>
        <w:pStyle w:val="ConsPlusTitle"/>
        <w:rPr>
          <w:rFonts w:ascii="Times New Roman" w:hAnsi="Times New Roman" w:cs="Times New Roman"/>
          <w:b w:val="0"/>
          <w:sz w:val="28"/>
          <w:szCs w:val="28"/>
        </w:rPr>
      </w:pPr>
      <w:r w:rsidRPr="004105BF">
        <w:rPr>
          <w:rFonts w:ascii="Times New Roman" w:hAnsi="Times New Roman" w:cs="Times New Roman"/>
          <w:b w:val="0"/>
          <w:sz w:val="28"/>
          <w:szCs w:val="28"/>
        </w:rPr>
        <w:t>муниципального образования</w:t>
      </w:r>
    </w:p>
    <w:p w:rsidR="00BA4574" w:rsidRPr="004105BF" w:rsidRDefault="00BA4574" w:rsidP="00BA4574">
      <w:pPr>
        <w:pStyle w:val="ConsPlusTitle"/>
        <w:rPr>
          <w:rFonts w:ascii="Times New Roman" w:hAnsi="Times New Roman" w:cs="Times New Roman"/>
          <w:sz w:val="28"/>
          <w:szCs w:val="28"/>
        </w:rPr>
      </w:pPr>
      <w:r w:rsidRPr="004105BF">
        <w:rPr>
          <w:rFonts w:ascii="Times New Roman" w:hAnsi="Times New Roman" w:cs="Times New Roman"/>
          <w:b w:val="0"/>
          <w:sz w:val="28"/>
          <w:szCs w:val="28"/>
        </w:rPr>
        <w:t>"Крымское сельское поселение"</w:t>
      </w: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ind w:firstLine="540"/>
        <w:jc w:val="both"/>
        <w:rPr>
          <w:rFonts w:ascii="Times New Roman" w:hAnsi="Times New Roman" w:cs="Times New Roman"/>
          <w:sz w:val="28"/>
          <w:szCs w:val="28"/>
        </w:rPr>
      </w:pPr>
      <w:proofErr w:type="gramStart"/>
      <w:r w:rsidRPr="004105BF">
        <w:rPr>
          <w:rFonts w:ascii="Times New Roman" w:hAnsi="Times New Roman" w:cs="Times New Roman"/>
          <w:sz w:val="28"/>
          <w:szCs w:val="28"/>
        </w:rPr>
        <w:t xml:space="preserve">В целях создания условий для обеспечения жителей муниципального образования "Крымское сельское поселение" услугами торговли, в соответствии с Федеральным </w:t>
      </w:r>
      <w:hyperlink r:id="rId8" w:history="1">
        <w:r w:rsidRPr="004105BF">
          <w:rPr>
            <w:rFonts w:ascii="Times New Roman" w:hAnsi="Times New Roman" w:cs="Times New Roman"/>
            <w:sz w:val="28"/>
            <w:szCs w:val="28"/>
          </w:rPr>
          <w:t>законом</w:t>
        </w:r>
      </w:hyperlink>
      <w:r w:rsidRPr="004105BF">
        <w:rPr>
          <w:rFonts w:ascii="Times New Roman" w:hAnsi="Times New Roman" w:cs="Times New Roman"/>
          <w:sz w:val="28"/>
          <w:szCs w:val="28"/>
        </w:rPr>
        <w:t xml:space="preserve"> от 28.12.2009 г. № 381-ФЗ "Об основах государственного регулирования торговой деятельности в Российской Федерации", Федеральным </w:t>
      </w:r>
      <w:hyperlink r:id="rId9" w:history="1">
        <w:r w:rsidRPr="004105BF">
          <w:rPr>
            <w:rFonts w:ascii="Times New Roman" w:hAnsi="Times New Roman" w:cs="Times New Roman"/>
            <w:sz w:val="28"/>
            <w:szCs w:val="28"/>
          </w:rPr>
          <w:t>законом</w:t>
        </w:r>
      </w:hyperlink>
      <w:r w:rsidRPr="004105BF">
        <w:rPr>
          <w:rFonts w:ascii="Times New Roman" w:hAnsi="Times New Roman" w:cs="Times New Roman"/>
          <w:sz w:val="28"/>
          <w:szCs w:val="28"/>
        </w:rPr>
        <w:t xml:space="preserve"> от 06.10.2003 г. № 131-ФЗ "Об общих принципах организации местного самоуправления в Российской Федерации", постановлением Правительства Ростовской области от 19.07.2012 г. № 663 «Об утверждении порядка разработки и</w:t>
      </w:r>
      <w:proofErr w:type="gramEnd"/>
      <w:r w:rsidRPr="004105BF">
        <w:rPr>
          <w:rFonts w:ascii="Times New Roman" w:hAnsi="Times New Roman" w:cs="Times New Roman"/>
          <w:sz w:val="28"/>
          <w:szCs w:val="28"/>
        </w:rPr>
        <w:t xml:space="preserve"> утверждения органами местного самоуправления схемы размещения нестационарных торговых объектов», Администрация Крымского сельского поселения</w:t>
      </w: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ind w:firstLine="540"/>
        <w:jc w:val="center"/>
        <w:rPr>
          <w:rFonts w:ascii="Times New Roman" w:hAnsi="Times New Roman" w:cs="Times New Roman"/>
          <w:sz w:val="28"/>
          <w:szCs w:val="28"/>
        </w:rPr>
      </w:pPr>
      <w:r w:rsidRPr="004105BF">
        <w:rPr>
          <w:rFonts w:ascii="Times New Roman" w:hAnsi="Times New Roman" w:cs="Times New Roman"/>
          <w:sz w:val="28"/>
          <w:szCs w:val="28"/>
        </w:rPr>
        <w:t>постановляет:</w:t>
      </w:r>
    </w:p>
    <w:p w:rsidR="00BA4574" w:rsidRPr="004105BF" w:rsidRDefault="00BA4574" w:rsidP="00BA4574">
      <w:pPr>
        <w:pStyle w:val="ConsPlusNormal"/>
        <w:ind w:firstLine="540"/>
        <w:jc w:val="center"/>
        <w:rPr>
          <w:rFonts w:ascii="Times New Roman" w:hAnsi="Times New Roman" w:cs="Times New Roman"/>
          <w:sz w:val="28"/>
          <w:szCs w:val="28"/>
        </w:rPr>
      </w:pPr>
    </w:p>
    <w:p w:rsidR="00BA4574" w:rsidRPr="004105BF" w:rsidRDefault="00BA4574" w:rsidP="00BA4574">
      <w:pPr>
        <w:pStyle w:val="ConsPlusTitle"/>
        <w:ind w:firstLine="567"/>
        <w:jc w:val="both"/>
        <w:rPr>
          <w:rFonts w:ascii="Times New Roman" w:hAnsi="Times New Roman" w:cs="Times New Roman"/>
          <w:b w:val="0"/>
          <w:sz w:val="28"/>
          <w:szCs w:val="28"/>
        </w:rPr>
      </w:pPr>
      <w:r w:rsidRPr="004105BF">
        <w:rPr>
          <w:rFonts w:ascii="Times New Roman" w:hAnsi="Times New Roman" w:cs="Times New Roman"/>
          <w:b w:val="0"/>
          <w:sz w:val="28"/>
          <w:szCs w:val="28"/>
        </w:rPr>
        <w:t xml:space="preserve">1. Утвердить </w:t>
      </w:r>
      <w:hyperlink w:anchor="P32" w:history="1">
        <w:r w:rsidRPr="004105BF">
          <w:rPr>
            <w:rFonts w:ascii="Times New Roman" w:hAnsi="Times New Roman" w:cs="Times New Roman"/>
            <w:b w:val="0"/>
            <w:sz w:val="28"/>
            <w:szCs w:val="28"/>
          </w:rPr>
          <w:t>Положение</w:t>
        </w:r>
      </w:hyperlink>
      <w:r w:rsidRPr="004105BF">
        <w:rPr>
          <w:rFonts w:ascii="Times New Roman" w:hAnsi="Times New Roman" w:cs="Times New Roman"/>
          <w:b w:val="0"/>
          <w:sz w:val="28"/>
          <w:szCs w:val="28"/>
        </w:rPr>
        <w:t xml:space="preserve"> о порядке размещения нестационарных торговых объектов на территории муниципального образования "Крымское сельское поселение" согласно приложению.</w:t>
      </w:r>
    </w:p>
    <w:p w:rsidR="00BA4574" w:rsidRPr="004105BF" w:rsidRDefault="00BA4574" w:rsidP="00BA4574">
      <w:pPr>
        <w:pStyle w:val="ConsPlusNormal"/>
        <w:ind w:firstLine="567"/>
        <w:jc w:val="both"/>
        <w:rPr>
          <w:rFonts w:ascii="Times New Roman" w:hAnsi="Times New Roman" w:cs="Times New Roman"/>
          <w:sz w:val="28"/>
          <w:szCs w:val="28"/>
        </w:rPr>
      </w:pPr>
      <w:r w:rsidRPr="004105BF">
        <w:rPr>
          <w:rFonts w:ascii="Times New Roman" w:hAnsi="Times New Roman" w:cs="Times New Roman"/>
          <w:sz w:val="28"/>
          <w:szCs w:val="28"/>
        </w:rPr>
        <w:t xml:space="preserve">2. Настоящее постановление вступает в силу со дня его официального опубликования в </w:t>
      </w:r>
      <w:r w:rsidR="00E2310A">
        <w:rPr>
          <w:rFonts w:ascii="Times New Roman" w:hAnsi="Times New Roman" w:cs="Times New Roman"/>
          <w:sz w:val="28"/>
          <w:szCs w:val="28"/>
        </w:rPr>
        <w:t>Информационном бюллетене Крымского сельского поселения,</w:t>
      </w:r>
      <w:r w:rsidRPr="004105BF">
        <w:rPr>
          <w:rFonts w:ascii="Times New Roman" w:hAnsi="Times New Roman" w:cs="Times New Roman"/>
          <w:sz w:val="28"/>
          <w:szCs w:val="28"/>
        </w:rPr>
        <w:t xml:space="preserve"> а также </w:t>
      </w:r>
      <w:r w:rsidR="00E2310A">
        <w:rPr>
          <w:rFonts w:ascii="Times New Roman" w:hAnsi="Times New Roman" w:cs="Times New Roman"/>
          <w:sz w:val="28"/>
          <w:szCs w:val="28"/>
        </w:rPr>
        <w:t xml:space="preserve">подлежит </w:t>
      </w:r>
      <w:r w:rsidRPr="004105BF">
        <w:rPr>
          <w:rFonts w:ascii="Times New Roman" w:hAnsi="Times New Roman" w:cs="Times New Roman"/>
          <w:sz w:val="28"/>
          <w:szCs w:val="28"/>
        </w:rPr>
        <w:t>размещению на официальном сайте Администрации Крымского сельского поселения.</w:t>
      </w: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3. Контроль исполнения настоящего постановления возложить на ведущего специалиста Администрации Крымского сельского поселения            </w:t>
      </w:r>
      <w:proofErr w:type="spellStart"/>
      <w:r w:rsidRPr="004105BF">
        <w:rPr>
          <w:rFonts w:ascii="Times New Roman" w:hAnsi="Times New Roman" w:cs="Times New Roman"/>
          <w:sz w:val="28"/>
          <w:szCs w:val="28"/>
        </w:rPr>
        <w:t>Корманукяна</w:t>
      </w:r>
      <w:proofErr w:type="spellEnd"/>
      <w:r w:rsidRPr="004105BF">
        <w:rPr>
          <w:rFonts w:ascii="Times New Roman" w:hAnsi="Times New Roman" w:cs="Times New Roman"/>
          <w:sz w:val="28"/>
          <w:szCs w:val="28"/>
        </w:rPr>
        <w:t xml:space="preserve"> Г.В.</w:t>
      </w: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jc w:val="both"/>
        <w:rPr>
          <w:rFonts w:ascii="Times New Roman" w:hAnsi="Times New Roman" w:cs="Times New Roman"/>
          <w:sz w:val="28"/>
          <w:szCs w:val="28"/>
        </w:rPr>
      </w:pPr>
      <w:r w:rsidRPr="004105BF">
        <w:rPr>
          <w:rFonts w:ascii="Times New Roman" w:hAnsi="Times New Roman" w:cs="Times New Roman"/>
          <w:sz w:val="28"/>
          <w:szCs w:val="28"/>
        </w:rPr>
        <w:t xml:space="preserve">Глава Крымского </w:t>
      </w:r>
    </w:p>
    <w:p w:rsidR="00BA4574" w:rsidRDefault="00BA4574" w:rsidP="00BA4574">
      <w:pPr>
        <w:pStyle w:val="ConsPlusNormal"/>
        <w:jc w:val="both"/>
        <w:rPr>
          <w:rFonts w:ascii="Times New Roman" w:hAnsi="Times New Roman" w:cs="Times New Roman"/>
          <w:sz w:val="28"/>
          <w:szCs w:val="28"/>
        </w:rPr>
      </w:pPr>
      <w:r w:rsidRPr="004105BF">
        <w:rPr>
          <w:rFonts w:ascii="Times New Roman" w:hAnsi="Times New Roman" w:cs="Times New Roman"/>
          <w:sz w:val="28"/>
          <w:szCs w:val="28"/>
        </w:rPr>
        <w:t xml:space="preserve">сельского поселения                                                                     А.М. </w:t>
      </w:r>
      <w:proofErr w:type="spellStart"/>
      <w:r w:rsidRPr="004105BF">
        <w:rPr>
          <w:rFonts w:ascii="Times New Roman" w:hAnsi="Times New Roman" w:cs="Times New Roman"/>
          <w:sz w:val="28"/>
          <w:szCs w:val="28"/>
        </w:rPr>
        <w:t>Деремян</w:t>
      </w:r>
      <w:proofErr w:type="spellEnd"/>
    </w:p>
    <w:p w:rsidR="00BA4574" w:rsidRDefault="00BA4574" w:rsidP="00BA4574">
      <w:pPr>
        <w:pStyle w:val="ConsPlusNormal"/>
        <w:jc w:val="both"/>
        <w:rPr>
          <w:rFonts w:ascii="Times New Roman" w:hAnsi="Times New Roman" w:cs="Times New Roman"/>
          <w:sz w:val="28"/>
          <w:szCs w:val="28"/>
        </w:rPr>
      </w:pPr>
    </w:p>
    <w:p w:rsidR="00BA4574" w:rsidRPr="004105BF" w:rsidRDefault="00BA4574" w:rsidP="00BA4574">
      <w:pPr>
        <w:pStyle w:val="ConsPlusNormal"/>
        <w:jc w:val="right"/>
        <w:rPr>
          <w:rFonts w:ascii="Times New Roman" w:hAnsi="Times New Roman" w:cs="Times New Roman"/>
          <w:szCs w:val="22"/>
        </w:rPr>
      </w:pPr>
      <w:r w:rsidRPr="004105BF">
        <w:rPr>
          <w:rFonts w:ascii="Times New Roman" w:hAnsi="Times New Roman" w:cs="Times New Roman"/>
          <w:szCs w:val="22"/>
        </w:rPr>
        <w:lastRenderedPageBreak/>
        <w:t>Приложение</w:t>
      </w:r>
    </w:p>
    <w:p w:rsidR="00BA4574" w:rsidRPr="004105BF" w:rsidRDefault="00BA4574" w:rsidP="00BA4574">
      <w:pPr>
        <w:pStyle w:val="ConsPlusNormal"/>
        <w:jc w:val="right"/>
        <w:rPr>
          <w:rFonts w:ascii="Times New Roman" w:hAnsi="Times New Roman" w:cs="Times New Roman"/>
          <w:szCs w:val="22"/>
        </w:rPr>
      </w:pPr>
      <w:r w:rsidRPr="004105BF">
        <w:rPr>
          <w:rFonts w:ascii="Times New Roman" w:hAnsi="Times New Roman" w:cs="Times New Roman"/>
          <w:szCs w:val="22"/>
        </w:rPr>
        <w:t>к Постановлению Администрации</w:t>
      </w:r>
    </w:p>
    <w:p w:rsidR="00BA4574" w:rsidRPr="004105BF" w:rsidRDefault="00BA4574" w:rsidP="00BA4574">
      <w:pPr>
        <w:pStyle w:val="ConsPlusNormal"/>
        <w:jc w:val="right"/>
        <w:rPr>
          <w:rFonts w:ascii="Times New Roman" w:hAnsi="Times New Roman" w:cs="Times New Roman"/>
          <w:szCs w:val="22"/>
        </w:rPr>
      </w:pPr>
      <w:r w:rsidRPr="004105BF">
        <w:rPr>
          <w:rFonts w:ascii="Times New Roman" w:hAnsi="Times New Roman" w:cs="Times New Roman"/>
          <w:szCs w:val="22"/>
        </w:rPr>
        <w:t>Крымского сельского поселения</w:t>
      </w:r>
    </w:p>
    <w:p w:rsidR="00BA4574" w:rsidRPr="004105BF" w:rsidRDefault="00BA4574" w:rsidP="00BA4574">
      <w:pPr>
        <w:pStyle w:val="ConsPlusNormal"/>
        <w:jc w:val="right"/>
        <w:rPr>
          <w:rFonts w:ascii="Times New Roman" w:hAnsi="Times New Roman" w:cs="Times New Roman"/>
          <w:szCs w:val="22"/>
        </w:rPr>
      </w:pPr>
      <w:r w:rsidRPr="004105BF">
        <w:rPr>
          <w:rFonts w:ascii="Times New Roman" w:hAnsi="Times New Roman" w:cs="Times New Roman"/>
          <w:szCs w:val="22"/>
        </w:rPr>
        <w:t>от «</w:t>
      </w:r>
      <w:r w:rsidR="00524E2F">
        <w:rPr>
          <w:rFonts w:ascii="Times New Roman" w:hAnsi="Times New Roman" w:cs="Times New Roman"/>
          <w:szCs w:val="22"/>
        </w:rPr>
        <w:t>30</w:t>
      </w:r>
      <w:r w:rsidRPr="004105BF">
        <w:rPr>
          <w:rFonts w:ascii="Times New Roman" w:hAnsi="Times New Roman" w:cs="Times New Roman"/>
          <w:szCs w:val="22"/>
        </w:rPr>
        <w:t>».</w:t>
      </w:r>
      <w:r w:rsidR="00524E2F">
        <w:rPr>
          <w:rFonts w:ascii="Times New Roman" w:hAnsi="Times New Roman" w:cs="Times New Roman"/>
          <w:szCs w:val="22"/>
        </w:rPr>
        <w:t>11.2015 г.  № 334</w:t>
      </w: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sz w:val="28"/>
          <w:szCs w:val="28"/>
        </w:rPr>
      </w:pPr>
    </w:p>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Положение</w:t>
      </w:r>
    </w:p>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о порядке размещения нестационарных торговых объектов</w:t>
      </w:r>
    </w:p>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на территории муниципального образования</w:t>
      </w:r>
    </w:p>
    <w:p w:rsidR="00BA4574" w:rsidRPr="004105BF" w:rsidRDefault="00BA4574" w:rsidP="00BA4574">
      <w:pPr>
        <w:pStyle w:val="ConsPlusTitle"/>
        <w:jc w:val="center"/>
        <w:rPr>
          <w:rFonts w:ascii="Times New Roman" w:hAnsi="Times New Roman" w:cs="Times New Roman"/>
          <w:sz w:val="28"/>
          <w:szCs w:val="28"/>
        </w:rPr>
      </w:pPr>
      <w:r w:rsidRPr="004105BF">
        <w:rPr>
          <w:rFonts w:ascii="Times New Roman" w:hAnsi="Times New Roman" w:cs="Times New Roman"/>
          <w:sz w:val="28"/>
          <w:szCs w:val="28"/>
        </w:rPr>
        <w:t>"Крымское сельское поселение"</w:t>
      </w:r>
    </w:p>
    <w:p w:rsidR="00BA4574" w:rsidRPr="004105BF" w:rsidRDefault="00BA4574" w:rsidP="00BA4574">
      <w:pPr>
        <w:pStyle w:val="ConsPlusNormal"/>
        <w:jc w:val="center"/>
        <w:rPr>
          <w:rFonts w:ascii="Times New Roman" w:hAnsi="Times New Roman" w:cs="Times New Roman"/>
          <w:sz w:val="28"/>
          <w:szCs w:val="28"/>
        </w:rPr>
      </w:pPr>
    </w:p>
    <w:p w:rsidR="00BA4574" w:rsidRPr="004105BF" w:rsidRDefault="00BA4574" w:rsidP="00BA4574">
      <w:pPr>
        <w:pStyle w:val="ConsPlusNormal"/>
        <w:numPr>
          <w:ilvl w:val="0"/>
          <w:numId w:val="7"/>
        </w:numPr>
        <w:ind w:left="0" w:firstLine="993"/>
        <w:jc w:val="center"/>
        <w:rPr>
          <w:rFonts w:ascii="Times New Roman" w:hAnsi="Times New Roman" w:cs="Times New Roman"/>
          <w:b/>
          <w:sz w:val="28"/>
          <w:szCs w:val="28"/>
        </w:rPr>
      </w:pPr>
      <w:r w:rsidRPr="004105BF">
        <w:rPr>
          <w:rFonts w:ascii="Times New Roman" w:hAnsi="Times New Roman" w:cs="Times New Roman"/>
          <w:b/>
          <w:sz w:val="28"/>
          <w:szCs w:val="28"/>
        </w:rPr>
        <w:t>Общие положения</w:t>
      </w:r>
    </w:p>
    <w:p w:rsidR="00BA4574" w:rsidRPr="004105BF" w:rsidRDefault="00BA4574" w:rsidP="00BA4574">
      <w:pPr>
        <w:pStyle w:val="ConsPlusNormal"/>
        <w:jc w:val="center"/>
        <w:rPr>
          <w:rFonts w:ascii="Times New Roman" w:hAnsi="Times New Roman" w:cs="Times New Roman"/>
          <w:sz w:val="28"/>
          <w:szCs w:val="28"/>
        </w:rPr>
      </w:pPr>
    </w:p>
    <w:p w:rsidR="00BA4574" w:rsidRPr="004105BF" w:rsidRDefault="00BA4574" w:rsidP="00BA4574">
      <w:pPr>
        <w:pStyle w:val="ConsPlusNormal"/>
        <w:numPr>
          <w:ilvl w:val="1"/>
          <w:numId w:val="1"/>
        </w:numPr>
        <w:ind w:left="0" w:firstLine="0"/>
        <w:jc w:val="both"/>
        <w:rPr>
          <w:rFonts w:ascii="Times New Roman" w:hAnsi="Times New Roman" w:cs="Times New Roman"/>
          <w:sz w:val="28"/>
          <w:szCs w:val="28"/>
        </w:rPr>
      </w:pPr>
      <w:proofErr w:type="gramStart"/>
      <w:r w:rsidRPr="004105BF">
        <w:rPr>
          <w:rFonts w:ascii="Times New Roman" w:hAnsi="Times New Roman" w:cs="Times New Roman"/>
          <w:sz w:val="28"/>
          <w:szCs w:val="28"/>
        </w:rPr>
        <w:t>Настоящее Положение разработано на основании Земельного кодекса Российской Федерации, Федерального закона от 06.10.2003 г. № 131-ФЗ «Об общих принципах организации местного самоуправления в Российской Федерации», Федерального закона от 28.12.2009 г. № 381-ФЗ «Об основах государственного регулирования торговой деятельности в Российской Федерации», постановления Правительства Ростовской области от 19.07.2012 г. № 663 «Об утверждении порядка разработки и утверждения органами местного самоуправления схемы размещения нестационарных торговых</w:t>
      </w:r>
      <w:proofErr w:type="gramEnd"/>
      <w:r w:rsidRPr="004105BF">
        <w:rPr>
          <w:rFonts w:ascii="Times New Roman" w:hAnsi="Times New Roman" w:cs="Times New Roman"/>
          <w:sz w:val="28"/>
          <w:szCs w:val="28"/>
        </w:rPr>
        <w:t xml:space="preserve"> объектов» с целью:</w:t>
      </w:r>
    </w:p>
    <w:p w:rsidR="00BA4574" w:rsidRPr="004105BF" w:rsidRDefault="00BA4574" w:rsidP="00BA4574">
      <w:pPr>
        <w:pStyle w:val="ConsPlusNormal"/>
        <w:numPr>
          <w:ilvl w:val="0"/>
          <w:numId w:val="2"/>
        </w:numPr>
        <w:ind w:left="0" w:firstLine="426"/>
        <w:jc w:val="both"/>
        <w:rPr>
          <w:rFonts w:ascii="Times New Roman" w:hAnsi="Times New Roman" w:cs="Times New Roman"/>
          <w:sz w:val="28"/>
          <w:szCs w:val="28"/>
        </w:rPr>
      </w:pPr>
      <w:r w:rsidRPr="004105BF">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BA4574" w:rsidRPr="004105BF" w:rsidRDefault="00BA4574" w:rsidP="00BA4574">
      <w:pPr>
        <w:pStyle w:val="ConsPlusNormal"/>
        <w:numPr>
          <w:ilvl w:val="0"/>
          <w:numId w:val="2"/>
        </w:numPr>
        <w:ind w:left="0" w:firstLine="426"/>
        <w:jc w:val="both"/>
        <w:rPr>
          <w:rFonts w:ascii="Times New Roman" w:hAnsi="Times New Roman" w:cs="Times New Roman"/>
          <w:sz w:val="28"/>
          <w:szCs w:val="28"/>
        </w:rPr>
      </w:pPr>
      <w:r w:rsidRPr="004105BF">
        <w:rPr>
          <w:rFonts w:ascii="Times New Roman" w:hAnsi="Times New Roman" w:cs="Times New Roman"/>
          <w:sz w:val="28"/>
          <w:szCs w:val="28"/>
        </w:rPr>
        <w:t>установления  единого порядка размещения нестационарных торговых объектов на территории муниципального образования "Крымское сельское поселение";</w:t>
      </w:r>
    </w:p>
    <w:p w:rsidR="00BA4574" w:rsidRPr="004105BF" w:rsidRDefault="00BA4574" w:rsidP="00BA4574">
      <w:pPr>
        <w:pStyle w:val="ConsPlusNormal"/>
        <w:numPr>
          <w:ilvl w:val="0"/>
          <w:numId w:val="2"/>
        </w:numPr>
        <w:ind w:left="0" w:firstLine="426"/>
        <w:jc w:val="both"/>
        <w:rPr>
          <w:rFonts w:ascii="Times New Roman" w:hAnsi="Times New Roman" w:cs="Times New Roman"/>
          <w:sz w:val="28"/>
          <w:szCs w:val="28"/>
        </w:rPr>
      </w:pPr>
      <w:r w:rsidRPr="004105BF">
        <w:rPr>
          <w:rFonts w:ascii="Times New Roman" w:hAnsi="Times New Roman" w:cs="Times New Roman"/>
          <w:sz w:val="28"/>
          <w:szCs w:val="28"/>
        </w:rPr>
        <w:t>достижения нормативов минимальной обеспеченности населения площадью торговых объектов с учетом установленных нормативов.</w:t>
      </w:r>
    </w:p>
    <w:p w:rsidR="00BA4574" w:rsidRPr="004105BF" w:rsidRDefault="00BA4574" w:rsidP="00BA4574">
      <w:pPr>
        <w:pStyle w:val="ConsPlusNormal"/>
        <w:numPr>
          <w:ilvl w:val="1"/>
          <w:numId w:val="1"/>
        </w:numPr>
        <w:ind w:left="0" w:firstLine="0"/>
        <w:jc w:val="both"/>
        <w:rPr>
          <w:rFonts w:ascii="Times New Roman" w:hAnsi="Times New Roman" w:cs="Times New Roman"/>
          <w:sz w:val="28"/>
          <w:szCs w:val="28"/>
        </w:rPr>
      </w:pPr>
      <w:r w:rsidRPr="004105BF">
        <w:rPr>
          <w:rFonts w:ascii="Times New Roman" w:hAnsi="Times New Roman" w:cs="Times New Roman"/>
          <w:sz w:val="28"/>
          <w:szCs w:val="28"/>
        </w:rPr>
        <w:t>Действие данного порядка распространяется на отношения с хозяйствующими субъектами, осуществляющими не только торговую деятельность, но и оказывающими услуги общественного питания и бытовые услуги.</w:t>
      </w:r>
    </w:p>
    <w:p w:rsidR="00BA4574" w:rsidRPr="004105BF" w:rsidRDefault="00BA4574" w:rsidP="00BA4574">
      <w:pPr>
        <w:pStyle w:val="ConsPlusNormal"/>
        <w:numPr>
          <w:ilvl w:val="1"/>
          <w:numId w:val="1"/>
        </w:numPr>
        <w:ind w:left="0" w:firstLine="0"/>
        <w:jc w:val="both"/>
        <w:rPr>
          <w:rFonts w:ascii="Times New Roman" w:hAnsi="Times New Roman" w:cs="Times New Roman"/>
          <w:sz w:val="28"/>
          <w:szCs w:val="28"/>
        </w:rPr>
      </w:pPr>
      <w:r w:rsidRPr="004105BF">
        <w:rPr>
          <w:rFonts w:ascii="Times New Roman" w:hAnsi="Times New Roman" w:cs="Times New Roman"/>
          <w:sz w:val="28"/>
          <w:szCs w:val="28"/>
        </w:rPr>
        <w:t>Настоящее Положение не распространяется на отношения, связанные с размещением нестационарных торговых объектов:</w:t>
      </w:r>
    </w:p>
    <w:p w:rsidR="00BA4574" w:rsidRPr="004105BF" w:rsidRDefault="00BA4574" w:rsidP="00BA4574">
      <w:pPr>
        <w:pStyle w:val="ConsPlusNormal"/>
        <w:numPr>
          <w:ilvl w:val="0"/>
          <w:numId w:val="3"/>
        </w:numPr>
        <w:ind w:left="0" w:firstLine="435"/>
        <w:jc w:val="both"/>
        <w:rPr>
          <w:rFonts w:ascii="Times New Roman" w:hAnsi="Times New Roman" w:cs="Times New Roman"/>
          <w:sz w:val="28"/>
          <w:szCs w:val="28"/>
        </w:rPr>
      </w:pPr>
      <w:r w:rsidRPr="004105BF">
        <w:rPr>
          <w:rFonts w:ascii="Times New Roman" w:hAnsi="Times New Roman" w:cs="Times New Roman"/>
          <w:sz w:val="28"/>
          <w:szCs w:val="28"/>
        </w:rPr>
        <w:t>находящихся на территориях розничных рынков;</w:t>
      </w:r>
    </w:p>
    <w:p w:rsidR="00BA4574" w:rsidRPr="004105BF" w:rsidRDefault="00BA4574" w:rsidP="00BA4574">
      <w:pPr>
        <w:pStyle w:val="ConsPlusNormal"/>
        <w:numPr>
          <w:ilvl w:val="0"/>
          <w:numId w:val="3"/>
        </w:numPr>
        <w:ind w:left="0" w:firstLine="435"/>
        <w:jc w:val="both"/>
        <w:rPr>
          <w:rFonts w:ascii="Times New Roman" w:hAnsi="Times New Roman" w:cs="Times New Roman"/>
          <w:sz w:val="28"/>
          <w:szCs w:val="28"/>
        </w:rPr>
      </w:pPr>
      <w:r w:rsidRPr="004105BF">
        <w:rPr>
          <w:rFonts w:ascii="Times New Roman" w:hAnsi="Times New Roman" w:cs="Times New Roman"/>
          <w:sz w:val="28"/>
          <w:szCs w:val="28"/>
        </w:rPr>
        <w:t>при проведении праздничных, общественно-политических, культурно-массовых и спортивно-массовых мероприятий, имеющих временный характер;</w:t>
      </w:r>
    </w:p>
    <w:p w:rsidR="00BA4574" w:rsidRPr="004105BF" w:rsidRDefault="00BA4574" w:rsidP="00BA4574">
      <w:pPr>
        <w:pStyle w:val="ConsPlusNormal"/>
        <w:numPr>
          <w:ilvl w:val="0"/>
          <w:numId w:val="3"/>
        </w:numPr>
        <w:ind w:left="0" w:firstLine="435"/>
        <w:jc w:val="both"/>
        <w:rPr>
          <w:rFonts w:ascii="Times New Roman" w:hAnsi="Times New Roman" w:cs="Times New Roman"/>
          <w:sz w:val="28"/>
          <w:szCs w:val="28"/>
        </w:rPr>
      </w:pPr>
      <w:r w:rsidRPr="004105BF">
        <w:rPr>
          <w:rFonts w:ascii="Times New Roman" w:hAnsi="Times New Roman" w:cs="Times New Roman"/>
          <w:sz w:val="28"/>
          <w:szCs w:val="28"/>
        </w:rPr>
        <w:t>при проведении выставок, ярмарок;</w:t>
      </w:r>
    </w:p>
    <w:p w:rsidR="00BA4574" w:rsidRPr="004105BF" w:rsidRDefault="00BA4574" w:rsidP="00BA4574">
      <w:pPr>
        <w:pStyle w:val="ConsPlusNormal"/>
        <w:numPr>
          <w:ilvl w:val="0"/>
          <w:numId w:val="3"/>
        </w:numPr>
        <w:ind w:left="0" w:firstLine="435"/>
        <w:jc w:val="both"/>
        <w:rPr>
          <w:rFonts w:ascii="Times New Roman" w:hAnsi="Times New Roman" w:cs="Times New Roman"/>
          <w:sz w:val="28"/>
          <w:szCs w:val="28"/>
        </w:rPr>
      </w:pPr>
      <w:r w:rsidRPr="004105BF">
        <w:rPr>
          <w:rFonts w:ascii="Times New Roman" w:hAnsi="Times New Roman" w:cs="Times New Roman"/>
          <w:sz w:val="28"/>
          <w:szCs w:val="28"/>
        </w:rPr>
        <w:t>в стационарных торговых объектах, иных зданиях, строениях, сооружениях или на земельных участках, находящихся в частной собственности.</w:t>
      </w:r>
    </w:p>
    <w:p w:rsidR="00BA4574" w:rsidRPr="004105BF" w:rsidRDefault="00BA4574" w:rsidP="00BA4574">
      <w:pPr>
        <w:pStyle w:val="ConsPlusNormal"/>
        <w:numPr>
          <w:ilvl w:val="1"/>
          <w:numId w:val="1"/>
        </w:numPr>
        <w:ind w:left="0" w:firstLine="0"/>
        <w:jc w:val="both"/>
        <w:rPr>
          <w:rFonts w:ascii="Times New Roman" w:hAnsi="Times New Roman" w:cs="Times New Roman"/>
          <w:sz w:val="28"/>
          <w:szCs w:val="28"/>
        </w:rPr>
      </w:pPr>
      <w:r w:rsidRPr="004105BF">
        <w:rPr>
          <w:rFonts w:ascii="Times New Roman" w:hAnsi="Times New Roman" w:cs="Times New Roman"/>
          <w:sz w:val="28"/>
          <w:szCs w:val="28"/>
        </w:rPr>
        <w:t xml:space="preserve">Администрация Крымского сельского поселения предоставляет индивидуальным предпринимателям и юридическим лицам (далее – хозяйствующие субъекты) право на размещение нестационарного торгового объекта в местах, определенных схемой размещения нестационарных торговых </w:t>
      </w:r>
      <w:r w:rsidRPr="004105BF">
        <w:rPr>
          <w:rFonts w:ascii="Times New Roman" w:hAnsi="Times New Roman" w:cs="Times New Roman"/>
          <w:sz w:val="28"/>
          <w:szCs w:val="28"/>
        </w:rPr>
        <w:lastRenderedPageBreak/>
        <w:t>объектов на территории Крымского сельского поселения, в соответствии с настоящим Порядком.</w:t>
      </w:r>
    </w:p>
    <w:p w:rsidR="00BA4574" w:rsidRPr="004105BF" w:rsidRDefault="00BA4574" w:rsidP="00BA4574">
      <w:pPr>
        <w:pStyle w:val="ConsPlusNormal"/>
        <w:jc w:val="both"/>
        <w:rPr>
          <w:rFonts w:ascii="Times New Roman" w:hAnsi="Times New Roman" w:cs="Times New Roman"/>
          <w:sz w:val="28"/>
          <w:szCs w:val="28"/>
        </w:rPr>
      </w:pPr>
    </w:p>
    <w:p w:rsidR="00BA4574" w:rsidRPr="004105BF" w:rsidRDefault="00BA4574" w:rsidP="00BA4574">
      <w:pPr>
        <w:pStyle w:val="ConsPlusNormal"/>
        <w:numPr>
          <w:ilvl w:val="0"/>
          <w:numId w:val="1"/>
        </w:numPr>
        <w:ind w:left="0" w:firstLine="1134"/>
        <w:jc w:val="center"/>
        <w:rPr>
          <w:rFonts w:ascii="Times New Roman" w:hAnsi="Times New Roman" w:cs="Times New Roman"/>
          <w:b/>
          <w:sz w:val="28"/>
          <w:szCs w:val="28"/>
        </w:rPr>
      </w:pPr>
      <w:r w:rsidRPr="004105BF">
        <w:rPr>
          <w:rFonts w:ascii="Times New Roman" w:hAnsi="Times New Roman" w:cs="Times New Roman"/>
          <w:b/>
          <w:sz w:val="28"/>
          <w:szCs w:val="28"/>
        </w:rPr>
        <w:t>Порядок размещения нестационарных торговых объектов</w:t>
      </w: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2.1.  НТО – нестационарный 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2.2. Размещение НТО на территории муниципального образования "Крымское сельское поселение", за исключением земельных участков, предоставленных гражданам и юридическим лицам, осуществляется в соответствии со Схемой размещения НТО на территории муниципального образования "Крымское сельское поселение" (далее – Схема) на основании договора на размещение НТО. Договора на размещение НТО могут быть для объектов как временного, так и постоянного назначения.</w:t>
      </w: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2.3. При размещении НТО общей площадью более 50 кв. м, размещение объекта производится с одновременным предоставлением земельного участка на основании договора аренды в порядке, определенном законодательством Российской Федерации.</w:t>
      </w: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2.4. 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 либо в случаях, установленных настоящим Порядком, без проведения аукциона на срок, указанный в заявке хозяйствующего субъекта. Без проведения торгов договоры о размещении НТО заключаются на основании заявления хозяйствующего субъекта, согласно </w:t>
      </w:r>
      <w:r w:rsidRPr="004105BF">
        <w:rPr>
          <w:rFonts w:ascii="Times New Roman" w:hAnsi="Times New Roman" w:cs="Times New Roman"/>
          <w:b/>
          <w:sz w:val="28"/>
          <w:szCs w:val="28"/>
        </w:rPr>
        <w:t>Приложению 1</w:t>
      </w:r>
      <w:r w:rsidRPr="004105BF">
        <w:rPr>
          <w:rFonts w:ascii="Times New Roman" w:hAnsi="Times New Roman" w:cs="Times New Roman"/>
          <w:sz w:val="28"/>
          <w:szCs w:val="28"/>
        </w:rPr>
        <w:t>,  в случаях:</w:t>
      </w:r>
    </w:p>
    <w:p w:rsidR="00BA4574" w:rsidRPr="004105BF" w:rsidRDefault="00BA4574" w:rsidP="00BA4574">
      <w:pPr>
        <w:pStyle w:val="ConsPlusNormal"/>
        <w:ind w:firstLine="540"/>
        <w:jc w:val="both"/>
        <w:rPr>
          <w:rFonts w:ascii="Times New Roman" w:hAnsi="Times New Roman" w:cs="Times New Roman"/>
          <w:spacing w:val="2"/>
          <w:sz w:val="28"/>
          <w:szCs w:val="28"/>
        </w:rPr>
      </w:pPr>
      <w:r w:rsidRPr="004105BF">
        <w:rPr>
          <w:rFonts w:ascii="Times New Roman" w:hAnsi="Times New Roman" w:cs="Times New Roman"/>
          <w:sz w:val="28"/>
          <w:szCs w:val="28"/>
        </w:rPr>
        <w:t xml:space="preserve">2.4.1. </w:t>
      </w:r>
      <w:r w:rsidRPr="004105BF">
        <w:rPr>
          <w:rFonts w:ascii="Times New Roman" w:hAnsi="Times New Roman" w:cs="Times New Roman"/>
          <w:spacing w:val="2"/>
          <w:sz w:val="28"/>
          <w:szCs w:val="28"/>
        </w:rPr>
        <w:t xml:space="preserve">Размещения на новый срок нестационарного торгового объекта, ранее размещенного на том же месте, предусмотренном схемой размещения НТО, хозяйствующим субъектом, надлежащим </w:t>
      </w:r>
      <w:proofErr w:type="gramStart"/>
      <w:r w:rsidRPr="004105BF">
        <w:rPr>
          <w:rFonts w:ascii="Times New Roman" w:hAnsi="Times New Roman" w:cs="Times New Roman"/>
          <w:spacing w:val="2"/>
          <w:sz w:val="28"/>
          <w:szCs w:val="28"/>
        </w:rPr>
        <w:t>образом</w:t>
      </w:r>
      <w:proofErr w:type="gramEnd"/>
      <w:r w:rsidRPr="004105BF">
        <w:rPr>
          <w:rFonts w:ascii="Times New Roman" w:hAnsi="Times New Roman" w:cs="Times New Roman"/>
          <w:spacing w:val="2"/>
          <w:sz w:val="28"/>
          <w:szCs w:val="28"/>
        </w:rPr>
        <w:t xml:space="preserve"> исполнившим свои обязанности по ранее   заключенному договору о размещении;</w:t>
      </w:r>
    </w:p>
    <w:p w:rsidR="00BA4574" w:rsidRPr="004105BF" w:rsidRDefault="00BA4574" w:rsidP="00BA4574">
      <w:pPr>
        <w:shd w:val="clear" w:color="auto" w:fill="FFFFFF"/>
        <w:tabs>
          <w:tab w:val="left" w:pos="567"/>
        </w:tabs>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2.4.2 Предоставление компенсационного (свободного) места при досрочном прекращении действия договора о размещении при принятии Администрацией Крымского сельского поселения решений:</w:t>
      </w:r>
    </w:p>
    <w:p w:rsidR="00BA4574" w:rsidRPr="004105BF" w:rsidRDefault="00BA4574" w:rsidP="00BA4574">
      <w:pPr>
        <w:pStyle w:val="a5"/>
        <w:numPr>
          <w:ilvl w:val="0"/>
          <w:numId w:val="13"/>
        </w:numPr>
        <w:shd w:val="clear" w:color="auto" w:fill="FFFFFF"/>
        <w:tabs>
          <w:tab w:val="left" w:pos="993"/>
        </w:tabs>
        <w:spacing w:after="0" w:line="240" w:lineRule="auto"/>
        <w:ind w:left="0" w:firstLine="567"/>
        <w:jc w:val="both"/>
        <w:textAlignment w:val="baseline"/>
        <w:rPr>
          <w:rFonts w:ascii="Times New Roman" w:hAnsi="Times New Roman"/>
          <w:spacing w:val="2"/>
          <w:sz w:val="28"/>
          <w:szCs w:val="28"/>
        </w:rPr>
      </w:pPr>
      <w:r w:rsidRPr="004105BF">
        <w:rPr>
          <w:rFonts w:ascii="Times New Roman" w:hAnsi="Times New Roman"/>
          <w:spacing w:val="2"/>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BA4574" w:rsidRPr="004105BF" w:rsidRDefault="00BA4574" w:rsidP="00BA4574">
      <w:pPr>
        <w:pStyle w:val="a5"/>
        <w:numPr>
          <w:ilvl w:val="0"/>
          <w:numId w:val="13"/>
        </w:numPr>
        <w:shd w:val="clear" w:color="auto" w:fill="FFFFFF"/>
        <w:tabs>
          <w:tab w:val="left" w:pos="993"/>
        </w:tabs>
        <w:spacing w:after="0" w:line="240" w:lineRule="auto"/>
        <w:ind w:left="0" w:firstLine="567"/>
        <w:jc w:val="both"/>
        <w:textAlignment w:val="baseline"/>
        <w:rPr>
          <w:rFonts w:ascii="Times New Roman" w:hAnsi="Times New Roman"/>
          <w:spacing w:val="2"/>
          <w:sz w:val="28"/>
          <w:szCs w:val="28"/>
        </w:rPr>
      </w:pPr>
      <w:r w:rsidRPr="004105BF">
        <w:rPr>
          <w:rFonts w:ascii="Times New Roman" w:hAnsi="Times New Roman"/>
          <w:spacing w:val="2"/>
          <w:sz w:val="28"/>
          <w:szCs w:val="28"/>
        </w:rPr>
        <w:t>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w:t>
      </w:r>
    </w:p>
    <w:p w:rsidR="00BA4574" w:rsidRPr="004105BF" w:rsidRDefault="00BA4574" w:rsidP="00BA4574">
      <w:pPr>
        <w:pStyle w:val="a5"/>
        <w:numPr>
          <w:ilvl w:val="0"/>
          <w:numId w:val="13"/>
        </w:numPr>
        <w:shd w:val="clear" w:color="auto" w:fill="FFFFFF"/>
        <w:tabs>
          <w:tab w:val="left" w:pos="993"/>
        </w:tabs>
        <w:spacing w:after="0" w:line="240" w:lineRule="auto"/>
        <w:ind w:left="0" w:firstLine="567"/>
        <w:jc w:val="both"/>
        <w:textAlignment w:val="baseline"/>
        <w:rPr>
          <w:rFonts w:ascii="Times New Roman" w:hAnsi="Times New Roman"/>
          <w:spacing w:val="2"/>
          <w:sz w:val="28"/>
          <w:szCs w:val="28"/>
        </w:rPr>
      </w:pPr>
      <w:r w:rsidRPr="004105BF">
        <w:rPr>
          <w:rFonts w:ascii="Times New Roman" w:hAnsi="Times New Roman"/>
          <w:spacing w:val="2"/>
          <w:sz w:val="28"/>
          <w:szCs w:val="28"/>
        </w:rPr>
        <w:t>о размещении объектов капитального строительства.</w:t>
      </w:r>
    </w:p>
    <w:p w:rsidR="00BA4574" w:rsidRPr="004105BF" w:rsidRDefault="00BA4574" w:rsidP="00BA4574">
      <w:pPr>
        <w:shd w:val="clear" w:color="auto" w:fill="FFFFFF"/>
        <w:tabs>
          <w:tab w:val="left" w:pos="709"/>
        </w:tabs>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2.5. Заключение договора о размещении осуществляется на срок, указанный в заявлении хозяйствующего субъекта, но не более чем  на 10 лет. </w:t>
      </w:r>
    </w:p>
    <w:p w:rsidR="00BA4574" w:rsidRPr="004105BF" w:rsidRDefault="00BA4574" w:rsidP="00BA4574">
      <w:pPr>
        <w:shd w:val="clear" w:color="auto" w:fill="FFFFFF"/>
        <w:tabs>
          <w:tab w:val="left" w:pos="709"/>
        </w:tabs>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lastRenderedPageBreak/>
        <w:t xml:space="preserve">       2.6. При заключении договора по объектам временного размещения, такие объекты размещаются на срок не более семи последовательных календарных месяцев в году.  </w:t>
      </w:r>
    </w:p>
    <w:p w:rsidR="00BA4574" w:rsidRPr="004105BF" w:rsidRDefault="00BA4574" w:rsidP="00BA4574">
      <w:pPr>
        <w:shd w:val="clear" w:color="auto" w:fill="FFFFFF"/>
        <w:tabs>
          <w:tab w:val="left" w:pos="709"/>
        </w:tabs>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2.7. За размещение нестационарного торгового объекта взимается плата, которая подлежит  зачислению в бюджет муниципального образования «Крымское сельское поселение». </w:t>
      </w:r>
    </w:p>
    <w:p w:rsidR="00BA4574" w:rsidRPr="004105BF" w:rsidRDefault="00BA4574" w:rsidP="00BA4574">
      <w:pPr>
        <w:shd w:val="clear" w:color="auto" w:fill="FFFFFF"/>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2.8. Размер платы за размещение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BA4574" w:rsidRPr="004105BF" w:rsidRDefault="00BA4574" w:rsidP="00BA4574">
      <w:pPr>
        <w:shd w:val="clear" w:color="auto" w:fill="FFFFFF"/>
        <w:spacing w:after="0" w:line="240" w:lineRule="auto"/>
        <w:jc w:val="both"/>
        <w:textAlignment w:val="baseline"/>
        <w:rPr>
          <w:rFonts w:ascii="Times New Roman" w:hAnsi="Times New Roman" w:cs="Times New Roman"/>
          <w:sz w:val="28"/>
          <w:szCs w:val="28"/>
        </w:rPr>
      </w:pPr>
      <w:r w:rsidRPr="004105BF">
        <w:rPr>
          <w:rFonts w:ascii="Times New Roman" w:hAnsi="Times New Roman" w:cs="Times New Roman"/>
          <w:sz w:val="28"/>
          <w:szCs w:val="28"/>
        </w:rPr>
        <w:t xml:space="preserve">                                     </w:t>
      </w:r>
    </w:p>
    <w:p w:rsidR="00BA4574" w:rsidRPr="004105BF" w:rsidRDefault="00BA4574" w:rsidP="00BA4574">
      <w:pPr>
        <w:shd w:val="clear" w:color="auto" w:fill="FFFFFF"/>
        <w:spacing w:after="0" w:line="240" w:lineRule="auto"/>
        <w:jc w:val="center"/>
        <w:textAlignment w:val="baseline"/>
        <w:rPr>
          <w:rFonts w:ascii="Times New Roman" w:hAnsi="Times New Roman" w:cs="Times New Roman"/>
          <w:b/>
          <w:sz w:val="28"/>
          <w:szCs w:val="28"/>
        </w:rPr>
      </w:pPr>
      <w:r w:rsidRPr="004105BF">
        <w:rPr>
          <w:rFonts w:ascii="Times New Roman" w:hAnsi="Times New Roman" w:cs="Times New Roman"/>
          <w:b/>
          <w:sz w:val="28"/>
          <w:szCs w:val="28"/>
        </w:rPr>
        <w:t>3. Порядок подготовки и проведения аукциона</w:t>
      </w:r>
    </w:p>
    <w:p w:rsidR="00BA4574" w:rsidRPr="004105BF" w:rsidRDefault="00BA4574" w:rsidP="00BA4574">
      <w:pPr>
        <w:shd w:val="clear" w:color="auto" w:fill="FFFFFF"/>
        <w:spacing w:after="0" w:line="240" w:lineRule="auto"/>
        <w:jc w:val="center"/>
        <w:textAlignment w:val="baseline"/>
        <w:rPr>
          <w:rFonts w:ascii="Times New Roman" w:hAnsi="Times New Roman" w:cs="Times New Roman"/>
          <w:spacing w:val="2"/>
          <w:sz w:val="28"/>
          <w:szCs w:val="28"/>
        </w:rPr>
      </w:pPr>
    </w:p>
    <w:p w:rsidR="00BA4574" w:rsidRPr="004105BF" w:rsidRDefault="00BA4574" w:rsidP="00BA4574">
      <w:pPr>
        <w:shd w:val="clear" w:color="auto" w:fill="FFFFFF"/>
        <w:tabs>
          <w:tab w:val="left" w:pos="567"/>
        </w:tabs>
        <w:spacing w:after="0" w:line="240" w:lineRule="auto"/>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3.1.Решение о проведен</w:t>
      </w:r>
      <w:proofErr w:type="gramStart"/>
      <w:r w:rsidRPr="004105BF">
        <w:rPr>
          <w:rFonts w:ascii="Times New Roman" w:hAnsi="Times New Roman" w:cs="Times New Roman"/>
          <w:spacing w:val="2"/>
          <w:sz w:val="28"/>
          <w:szCs w:val="28"/>
        </w:rPr>
        <w:t>ии ау</w:t>
      </w:r>
      <w:proofErr w:type="gramEnd"/>
      <w:r w:rsidRPr="004105BF">
        <w:rPr>
          <w:rFonts w:ascii="Times New Roman" w:hAnsi="Times New Roman" w:cs="Times New Roman"/>
          <w:spacing w:val="2"/>
          <w:sz w:val="28"/>
          <w:szCs w:val="28"/>
        </w:rPr>
        <w:t xml:space="preserve">кциона на право заключения договора на размещение НТО в местах, определенных Схемой (далее - аукцион), принимается Администрацией Крымского сельского поселения  на основании заявлений хозяйствующих субъектов о проведении аукциона, согласно </w:t>
      </w:r>
      <w:r w:rsidRPr="004105BF">
        <w:rPr>
          <w:rFonts w:ascii="Times New Roman" w:hAnsi="Times New Roman" w:cs="Times New Roman"/>
          <w:b/>
          <w:spacing w:val="2"/>
          <w:sz w:val="28"/>
          <w:szCs w:val="28"/>
        </w:rPr>
        <w:t>Приложению 2</w:t>
      </w:r>
      <w:r w:rsidRPr="004105BF">
        <w:rPr>
          <w:rFonts w:ascii="Times New Roman" w:hAnsi="Times New Roman" w:cs="Times New Roman"/>
          <w:spacing w:val="2"/>
          <w:sz w:val="28"/>
          <w:szCs w:val="28"/>
        </w:rPr>
        <w:t xml:space="preserve"> или по инициативе Администрации Крымского сельского поселения.</w:t>
      </w:r>
    </w:p>
    <w:p w:rsidR="00BA4574" w:rsidRPr="004105BF" w:rsidRDefault="00BA4574" w:rsidP="00BA4574">
      <w:pPr>
        <w:tabs>
          <w:tab w:val="left" w:pos="567"/>
        </w:tabs>
        <w:spacing w:after="0" w:line="240" w:lineRule="auto"/>
        <w:jc w:val="both"/>
        <w:rPr>
          <w:rFonts w:ascii="Times New Roman" w:hAnsi="Times New Roman" w:cs="Times New Roman"/>
          <w:sz w:val="28"/>
          <w:szCs w:val="28"/>
        </w:rPr>
      </w:pPr>
      <w:r w:rsidRPr="004105BF">
        <w:rPr>
          <w:rFonts w:ascii="Times New Roman" w:hAnsi="Times New Roman" w:cs="Times New Roman"/>
          <w:spacing w:val="2"/>
          <w:sz w:val="28"/>
          <w:szCs w:val="28"/>
        </w:rPr>
        <w:t xml:space="preserve">       3.2.</w:t>
      </w:r>
      <w:r w:rsidRPr="004105BF">
        <w:rPr>
          <w:rFonts w:ascii="Times New Roman" w:hAnsi="Times New Roman" w:cs="Times New Roman"/>
          <w:sz w:val="28"/>
          <w:szCs w:val="28"/>
        </w:rPr>
        <w:t>Организатором аукциона является Администрация Крымского сельского поселения (далее - организатор аукциона).</w:t>
      </w:r>
    </w:p>
    <w:p w:rsidR="00BA4574" w:rsidRPr="004105BF" w:rsidRDefault="00BA4574" w:rsidP="00BA4574">
      <w:pPr>
        <w:tabs>
          <w:tab w:val="left" w:pos="567"/>
        </w:tabs>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r w:rsidRPr="004105BF">
        <w:rPr>
          <w:rFonts w:ascii="Times New Roman" w:hAnsi="Times New Roman" w:cs="Times New Roman"/>
          <w:spacing w:val="2"/>
          <w:sz w:val="28"/>
          <w:szCs w:val="28"/>
        </w:rPr>
        <w:t>3.3.</w:t>
      </w:r>
      <w:r w:rsidRPr="004105BF">
        <w:rPr>
          <w:rFonts w:ascii="Times New Roman" w:hAnsi="Times New Roman" w:cs="Times New Roman"/>
          <w:sz w:val="28"/>
          <w:szCs w:val="28"/>
        </w:rPr>
        <w:t>Предметом аукциона является продажа права на заключение договора на размещение НТО на территории муниципального образования «Крымское сельское поселение».</w:t>
      </w:r>
    </w:p>
    <w:p w:rsidR="00BA4574" w:rsidRPr="004105BF" w:rsidRDefault="00BA4574" w:rsidP="00BA4574">
      <w:pPr>
        <w:shd w:val="clear" w:color="auto" w:fill="FFFFFF"/>
        <w:tabs>
          <w:tab w:val="left" w:pos="567"/>
        </w:tabs>
        <w:spacing w:after="0" w:line="240" w:lineRule="auto"/>
        <w:jc w:val="both"/>
        <w:textAlignment w:val="baseline"/>
        <w:rPr>
          <w:rFonts w:ascii="Times New Roman" w:hAnsi="Times New Roman" w:cs="Times New Roman"/>
          <w:b/>
          <w:sz w:val="28"/>
          <w:szCs w:val="28"/>
        </w:rPr>
      </w:pPr>
      <w:r w:rsidRPr="004105BF">
        <w:rPr>
          <w:rFonts w:ascii="Times New Roman" w:hAnsi="Times New Roman" w:cs="Times New Roman"/>
          <w:spacing w:val="2"/>
          <w:sz w:val="28"/>
          <w:szCs w:val="28"/>
        </w:rPr>
        <w:t xml:space="preserve">       </w:t>
      </w:r>
      <w:proofErr w:type="gramStart"/>
      <w:r w:rsidRPr="004105BF">
        <w:rPr>
          <w:rFonts w:ascii="Times New Roman" w:hAnsi="Times New Roman" w:cs="Times New Roman"/>
          <w:spacing w:val="2"/>
          <w:sz w:val="28"/>
          <w:szCs w:val="28"/>
        </w:rPr>
        <w:t>3.4.</w:t>
      </w:r>
      <w:r w:rsidRPr="004105BF">
        <w:rPr>
          <w:rFonts w:ascii="Times New Roman" w:hAnsi="Times New Roman" w:cs="Times New Roman"/>
          <w:sz w:val="28"/>
          <w:szCs w:val="28"/>
        </w:rPr>
        <w:t xml:space="preserve">Размер платы за право размещения НТО на землях и земельных участках, находящихся в муниципальной  собственности муниципального  образования «Крымское сельское поселение», определяется организатором аукциона в соответствии с </w:t>
      </w:r>
      <w:hyperlink w:anchor="sub_2000" w:history="1">
        <w:r w:rsidRPr="004105BF">
          <w:rPr>
            <w:rStyle w:val="a4"/>
            <w:rFonts w:ascii="Times New Roman" w:hAnsi="Times New Roman"/>
            <w:color w:val="auto"/>
            <w:sz w:val="28"/>
            <w:szCs w:val="28"/>
          </w:rPr>
          <w:t>Методикой</w:t>
        </w:r>
      </w:hyperlink>
      <w:r w:rsidRPr="004105BF">
        <w:rPr>
          <w:rFonts w:ascii="Times New Roman" w:hAnsi="Times New Roman" w:cs="Times New Roman"/>
          <w:sz w:val="28"/>
          <w:szCs w:val="28"/>
        </w:rPr>
        <w:t xml:space="preserve"> определения цены предмета аукциона по продаже права на заключение договора на размещение НТО на землях и земельных участках, находящихся в муниципальной  собственности муниципального  образования «Крымское сельское поселение», согласно </w:t>
      </w:r>
      <w:r w:rsidRPr="004105BF">
        <w:rPr>
          <w:rFonts w:ascii="Times New Roman" w:hAnsi="Times New Roman" w:cs="Times New Roman"/>
          <w:b/>
          <w:sz w:val="28"/>
          <w:szCs w:val="28"/>
        </w:rPr>
        <w:t>Приложению 3</w:t>
      </w:r>
      <w:r w:rsidRPr="004105BF">
        <w:rPr>
          <w:rFonts w:ascii="Times New Roman" w:hAnsi="Times New Roman" w:cs="Times New Roman"/>
          <w:sz w:val="28"/>
          <w:szCs w:val="28"/>
        </w:rPr>
        <w:t>.</w:t>
      </w:r>
      <w:r w:rsidRPr="004105BF">
        <w:rPr>
          <w:rFonts w:ascii="Times New Roman" w:hAnsi="Times New Roman" w:cs="Times New Roman"/>
          <w:b/>
          <w:sz w:val="28"/>
          <w:szCs w:val="28"/>
        </w:rPr>
        <w:t xml:space="preserve"> </w:t>
      </w:r>
      <w:proofErr w:type="gramEnd"/>
    </w:p>
    <w:p w:rsidR="00BA4574" w:rsidRPr="004105BF" w:rsidRDefault="00BA4574" w:rsidP="00BA4574">
      <w:pPr>
        <w:tabs>
          <w:tab w:val="left" w:pos="567"/>
        </w:tabs>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ab/>
        <w:t>3.5. Организатор аукциона в процессе подготовки к проведению аукциона    готовит проект постановления Администрации Крымского сельского поселения о проведение аукциона. Проект постановления Администрации Крымского сельского поселения о проведен</w:t>
      </w:r>
      <w:proofErr w:type="gramStart"/>
      <w:r w:rsidRPr="004105BF">
        <w:rPr>
          <w:rFonts w:ascii="Times New Roman" w:hAnsi="Times New Roman" w:cs="Times New Roman"/>
          <w:sz w:val="28"/>
          <w:szCs w:val="28"/>
        </w:rPr>
        <w:t>ии ау</w:t>
      </w:r>
      <w:proofErr w:type="gramEnd"/>
      <w:r w:rsidRPr="004105BF">
        <w:rPr>
          <w:rFonts w:ascii="Times New Roman" w:hAnsi="Times New Roman" w:cs="Times New Roman"/>
          <w:sz w:val="28"/>
          <w:szCs w:val="28"/>
        </w:rPr>
        <w:t xml:space="preserve">кциона должен содержать сведения о предмете аукциона, месте расположения и сроке размещения НТО, начальной стоимости предмета аукциона, «шаге аукциона» в пределах от 1 до 5 процентов от начальной цены. </w:t>
      </w:r>
    </w:p>
    <w:p w:rsidR="00BA4574" w:rsidRPr="004105BF" w:rsidRDefault="00BA4574" w:rsidP="00BA4574">
      <w:pPr>
        <w:tabs>
          <w:tab w:val="left" w:pos="567"/>
        </w:tabs>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ab/>
        <w:t>3.6. Администрация Крымского сельского поселения обеспечивает публикацию извещения о проведен</w:t>
      </w:r>
      <w:proofErr w:type="gramStart"/>
      <w:r w:rsidRPr="004105BF">
        <w:rPr>
          <w:rFonts w:ascii="Times New Roman" w:hAnsi="Times New Roman" w:cs="Times New Roman"/>
          <w:sz w:val="28"/>
          <w:szCs w:val="28"/>
        </w:rPr>
        <w:t>ии ау</w:t>
      </w:r>
      <w:proofErr w:type="gramEnd"/>
      <w:r w:rsidRPr="004105BF">
        <w:rPr>
          <w:rFonts w:ascii="Times New Roman" w:hAnsi="Times New Roman" w:cs="Times New Roman"/>
          <w:sz w:val="28"/>
          <w:szCs w:val="28"/>
        </w:rPr>
        <w:t xml:space="preserve">кциона не менее чем за 30 дней до даты проведения аукциона в газете «Заря» и на официальном портале Администрации Крымского сельского поселения, согласно </w:t>
      </w:r>
      <w:r w:rsidRPr="004105BF">
        <w:rPr>
          <w:rFonts w:ascii="Times New Roman" w:hAnsi="Times New Roman" w:cs="Times New Roman"/>
          <w:b/>
          <w:sz w:val="28"/>
          <w:szCs w:val="28"/>
        </w:rPr>
        <w:t>Приложению 4</w:t>
      </w:r>
      <w:r w:rsidRPr="004105BF">
        <w:rPr>
          <w:rFonts w:ascii="Times New Roman" w:hAnsi="Times New Roman" w:cs="Times New Roman"/>
          <w:sz w:val="28"/>
          <w:szCs w:val="28"/>
        </w:rPr>
        <w:t>.</w:t>
      </w:r>
    </w:p>
    <w:p w:rsidR="00BA4574" w:rsidRPr="004105BF" w:rsidRDefault="00BA4574" w:rsidP="00BA4574">
      <w:pPr>
        <w:tabs>
          <w:tab w:val="left" w:pos="567"/>
        </w:tabs>
        <w:spacing w:after="0" w:line="240" w:lineRule="auto"/>
        <w:jc w:val="both"/>
        <w:rPr>
          <w:rFonts w:ascii="Times New Roman" w:hAnsi="Times New Roman" w:cs="Times New Roman"/>
          <w:sz w:val="28"/>
          <w:szCs w:val="28"/>
        </w:rPr>
      </w:pPr>
      <w:r w:rsidRPr="004105BF">
        <w:rPr>
          <w:rFonts w:ascii="Times New Roman" w:hAnsi="Times New Roman" w:cs="Times New Roman"/>
          <w:spacing w:val="2"/>
          <w:sz w:val="28"/>
          <w:szCs w:val="28"/>
        </w:rPr>
        <w:t xml:space="preserve">        3.7.</w:t>
      </w:r>
      <w:r w:rsidRPr="004105BF">
        <w:rPr>
          <w:rFonts w:ascii="Times New Roman" w:hAnsi="Times New Roman" w:cs="Times New Roman"/>
          <w:sz w:val="28"/>
          <w:szCs w:val="28"/>
        </w:rPr>
        <w:t>Извещение о проведен</w:t>
      </w:r>
      <w:proofErr w:type="gramStart"/>
      <w:r w:rsidRPr="004105BF">
        <w:rPr>
          <w:rFonts w:ascii="Times New Roman" w:hAnsi="Times New Roman" w:cs="Times New Roman"/>
          <w:sz w:val="28"/>
          <w:szCs w:val="28"/>
        </w:rPr>
        <w:t>ии ау</w:t>
      </w:r>
      <w:proofErr w:type="gramEnd"/>
      <w:r w:rsidRPr="004105BF">
        <w:rPr>
          <w:rFonts w:ascii="Times New Roman" w:hAnsi="Times New Roman" w:cs="Times New Roman"/>
          <w:sz w:val="28"/>
          <w:szCs w:val="28"/>
        </w:rPr>
        <w:t>кциона должно содержать следующие сведения:</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об организаторе;</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lastRenderedPageBreak/>
        <w:t>о реквизитах решения о проведения аукциона;</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 месте, дате, времени и порядке проведения аукциона;</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 предмете аукциона, включая сведения об адресе (месте) размещения нестационарного  торгового объекта;</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 начальной цене предмета аукциона;</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 шаге аукциона;</w:t>
      </w:r>
    </w:p>
    <w:p w:rsidR="00BA4574" w:rsidRPr="004105BF" w:rsidRDefault="00BA4574" w:rsidP="00BA4574">
      <w:pPr>
        <w:pStyle w:val="a5"/>
        <w:numPr>
          <w:ilvl w:val="0"/>
          <w:numId w:val="13"/>
        </w:numPr>
        <w:shd w:val="clear" w:color="auto" w:fill="FFFFFF"/>
        <w:tabs>
          <w:tab w:val="left" w:pos="851"/>
        </w:tabs>
        <w:spacing w:after="0" w:line="240" w:lineRule="auto"/>
        <w:ind w:left="0" w:firstLine="567"/>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о форме заявки на участие аукциона, порядке ее приема, об адресе места ее приема, о дате и времени начала и окончания приема заявок на участие в аукционе.</w:t>
      </w:r>
    </w:p>
    <w:p w:rsidR="00BA4574" w:rsidRPr="004105BF" w:rsidRDefault="00BA4574" w:rsidP="00BA4574">
      <w:pPr>
        <w:pStyle w:val="a5"/>
        <w:shd w:val="clear" w:color="auto" w:fill="FFFFFF"/>
        <w:spacing w:after="0" w:line="240" w:lineRule="auto"/>
        <w:ind w:left="0"/>
        <w:jc w:val="both"/>
        <w:textAlignment w:val="baseline"/>
        <w:outlineLvl w:val="2"/>
        <w:rPr>
          <w:rFonts w:ascii="Times New Roman" w:hAnsi="Times New Roman"/>
          <w:sz w:val="28"/>
          <w:szCs w:val="28"/>
        </w:rPr>
      </w:pPr>
      <w:r w:rsidRPr="004105BF">
        <w:rPr>
          <w:rFonts w:ascii="Times New Roman" w:hAnsi="Times New Roman"/>
          <w:spacing w:val="2"/>
          <w:sz w:val="28"/>
          <w:szCs w:val="28"/>
        </w:rPr>
        <w:t xml:space="preserve"> </w:t>
      </w:r>
      <w:r w:rsidRPr="004105BF">
        <w:rPr>
          <w:rFonts w:ascii="Times New Roman" w:hAnsi="Times New Roman"/>
          <w:spacing w:val="2"/>
          <w:sz w:val="28"/>
          <w:szCs w:val="28"/>
        </w:rPr>
        <w:tab/>
      </w:r>
      <w:r w:rsidRPr="004105BF">
        <w:rPr>
          <w:rFonts w:ascii="Times New Roman" w:hAnsi="Times New Roman"/>
          <w:sz w:val="28"/>
          <w:szCs w:val="28"/>
        </w:rPr>
        <w:t>3.8. После публикации извещения о проведен</w:t>
      </w:r>
      <w:proofErr w:type="gramStart"/>
      <w:r w:rsidRPr="004105BF">
        <w:rPr>
          <w:rFonts w:ascii="Times New Roman" w:hAnsi="Times New Roman"/>
          <w:sz w:val="28"/>
          <w:szCs w:val="28"/>
        </w:rPr>
        <w:t>ии ау</w:t>
      </w:r>
      <w:proofErr w:type="gramEnd"/>
      <w:r w:rsidRPr="004105BF">
        <w:rPr>
          <w:rFonts w:ascii="Times New Roman" w:hAnsi="Times New Roman"/>
          <w:sz w:val="28"/>
          <w:szCs w:val="28"/>
        </w:rPr>
        <w:t>кциона организатор может принять решение об отказе в проведение аукциона в срок, предусмотренный гражданским законодательством.</w:t>
      </w:r>
    </w:p>
    <w:p w:rsidR="00BA4574" w:rsidRPr="004105BF" w:rsidRDefault="00BA4574" w:rsidP="00BA4574">
      <w:pPr>
        <w:tabs>
          <w:tab w:val="left" w:pos="709"/>
        </w:tabs>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r w:rsidRPr="004105BF">
        <w:rPr>
          <w:rFonts w:ascii="Times New Roman" w:hAnsi="Times New Roman" w:cs="Times New Roman"/>
          <w:sz w:val="28"/>
          <w:szCs w:val="28"/>
        </w:rPr>
        <w:tab/>
        <w:t>3.9. Извещение об отказе в проведен</w:t>
      </w:r>
      <w:proofErr w:type="gramStart"/>
      <w:r w:rsidRPr="004105BF">
        <w:rPr>
          <w:rFonts w:ascii="Times New Roman" w:hAnsi="Times New Roman" w:cs="Times New Roman"/>
          <w:sz w:val="28"/>
          <w:szCs w:val="28"/>
        </w:rPr>
        <w:t>ии ау</w:t>
      </w:r>
      <w:proofErr w:type="gramEnd"/>
      <w:r w:rsidRPr="004105BF">
        <w:rPr>
          <w:rFonts w:ascii="Times New Roman" w:hAnsi="Times New Roman" w:cs="Times New Roman"/>
          <w:sz w:val="28"/>
          <w:szCs w:val="28"/>
        </w:rPr>
        <w:t>кциона публикуется в газете «Заря» не позднее трех дней до дня проведения аукциона. Внесенные участниками задатки возвращаются в течение пяти банковских дней со дня принятия решения об отказе в проведен</w:t>
      </w:r>
      <w:proofErr w:type="gramStart"/>
      <w:r w:rsidRPr="004105BF">
        <w:rPr>
          <w:rFonts w:ascii="Times New Roman" w:hAnsi="Times New Roman" w:cs="Times New Roman"/>
          <w:sz w:val="28"/>
          <w:szCs w:val="28"/>
        </w:rPr>
        <w:t>ии ау</w:t>
      </w:r>
      <w:proofErr w:type="gramEnd"/>
      <w:r w:rsidRPr="004105BF">
        <w:rPr>
          <w:rFonts w:ascii="Times New Roman" w:hAnsi="Times New Roman" w:cs="Times New Roman"/>
          <w:sz w:val="28"/>
          <w:szCs w:val="28"/>
        </w:rPr>
        <w:t xml:space="preserve">кциона. </w:t>
      </w:r>
    </w:p>
    <w:p w:rsidR="00BA4574" w:rsidRPr="004105BF" w:rsidRDefault="00BA4574" w:rsidP="00BA4574">
      <w:pPr>
        <w:tabs>
          <w:tab w:val="left" w:pos="1260"/>
        </w:tabs>
        <w:spacing w:after="0" w:line="240" w:lineRule="auto"/>
        <w:jc w:val="both"/>
        <w:rPr>
          <w:rFonts w:ascii="Times New Roman" w:hAnsi="Times New Roman" w:cs="Times New Roman"/>
          <w:sz w:val="28"/>
          <w:szCs w:val="28"/>
        </w:rPr>
      </w:pPr>
      <w:r w:rsidRPr="004105BF">
        <w:rPr>
          <w:rFonts w:ascii="Times New Roman" w:hAnsi="Times New Roman" w:cs="Times New Roman"/>
          <w:spacing w:val="2"/>
          <w:sz w:val="28"/>
          <w:szCs w:val="28"/>
        </w:rPr>
        <w:t xml:space="preserve">         3.10. </w:t>
      </w:r>
      <w:r w:rsidRPr="004105BF">
        <w:rPr>
          <w:rFonts w:ascii="Times New Roman" w:hAnsi="Times New Roman" w:cs="Times New Roman"/>
          <w:sz w:val="28"/>
          <w:szCs w:val="28"/>
        </w:rPr>
        <w:t>Претендентами на участие в аукционе (далее – претенденты) могут быть индивидуальные предприниматели или юридические лица, представившие организатору аукциона следующие документы:</w:t>
      </w:r>
    </w:p>
    <w:p w:rsidR="00BA4574" w:rsidRPr="004105BF" w:rsidRDefault="00BA4574" w:rsidP="00BA4574">
      <w:pPr>
        <w:numPr>
          <w:ilvl w:val="0"/>
          <w:numId w:val="14"/>
        </w:numPr>
        <w:tabs>
          <w:tab w:val="clear" w:pos="720"/>
          <w:tab w:val="num" w:pos="0"/>
        </w:tabs>
        <w:spacing w:after="0" w:line="240" w:lineRule="auto"/>
        <w:ind w:left="0" w:firstLine="360"/>
        <w:jc w:val="both"/>
        <w:rPr>
          <w:rFonts w:ascii="Times New Roman" w:hAnsi="Times New Roman" w:cs="Times New Roman"/>
          <w:sz w:val="28"/>
          <w:szCs w:val="28"/>
        </w:rPr>
      </w:pPr>
      <w:r w:rsidRPr="004105BF">
        <w:rPr>
          <w:rFonts w:ascii="Times New Roman" w:hAnsi="Times New Roman" w:cs="Times New Roman"/>
          <w:sz w:val="28"/>
          <w:szCs w:val="28"/>
        </w:rPr>
        <w:t xml:space="preserve">заявку </w:t>
      </w:r>
      <w:proofErr w:type="gramStart"/>
      <w:r w:rsidRPr="004105BF">
        <w:rPr>
          <w:rFonts w:ascii="Times New Roman" w:hAnsi="Times New Roman" w:cs="Times New Roman"/>
          <w:sz w:val="28"/>
          <w:szCs w:val="28"/>
        </w:rPr>
        <w:t>на участие в аукционе с приложением документов в соответствии с перечнем</w:t>
      </w:r>
      <w:proofErr w:type="gramEnd"/>
      <w:r w:rsidRPr="004105BF">
        <w:rPr>
          <w:rFonts w:ascii="Times New Roman" w:hAnsi="Times New Roman" w:cs="Times New Roman"/>
          <w:sz w:val="28"/>
          <w:szCs w:val="28"/>
        </w:rPr>
        <w:t>, опубликованным в извещении о проведении аукциона не позднее даты, указанной в извещении о проведении аукциона;</w:t>
      </w:r>
    </w:p>
    <w:p w:rsidR="00BA4574" w:rsidRPr="004105BF" w:rsidRDefault="00BA4574" w:rsidP="00BA4574">
      <w:pPr>
        <w:numPr>
          <w:ilvl w:val="0"/>
          <w:numId w:val="14"/>
        </w:numPr>
        <w:shd w:val="clear" w:color="auto" w:fill="FFFFFF"/>
        <w:tabs>
          <w:tab w:val="clear" w:pos="720"/>
          <w:tab w:val="num" w:pos="0"/>
        </w:tabs>
        <w:spacing w:after="0" w:line="240" w:lineRule="auto"/>
        <w:ind w:left="0" w:firstLine="360"/>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z w:val="28"/>
          <w:szCs w:val="28"/>
        </w:rPr>
        <w:t xml:space="preserve">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w:t>
      </w:r>
      <w:proofErr w:type="gramStart"/>
      <w:r w:rsidRPr="004105BF">
        <w:rPr>
          <w:rFonts w:ascii="Times New Roman" w:hAnsi="Times New Roman" w:cs="Times New Roman"/>
          <w:sz w:val="28"/>
          <w:szCs w:val="28"/>
        </w:rPr>
        <w:t>задатка</w:t>
      </w:r>
      <w:proofErr w:type="gramEnd"/>
      <w:r w:rsidRPr="004105BF">
        <w:rPr>
          <w:rFonts w:ascii="Times New Roman" w:hAnsi="Times New Roman" w:cs="Times New Roman"/>
          <w:sz w:val="28"/>
          <w:szCs w:val="28"/>
        </w:rPr>
        <w:t xml:space="preserve"> в счет обеспечения оплаты приобретаемого на аукционе права на заключение договора на размещение НТО.</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4105BF">
        <w:rPr>
          <w:rFonts w:ascii="Times New Roman" w:hAnsi="Times New Roman" w:cs="Times New Roman"/>
          <w:sz w:val="28"/>
          <w:szCs w:val="28"/>
        </w:rPr>
        <w:t xml:space="preserve">3.11. Для участия в аукционе претендент представляет организатору в срок, установленный в информационном сообщении о проведение аукциона </w:t>
      </w:r>
      <w:hyperlink r:id="rId10" w:history="1">
        <w:r w:rsidRPr="004105BF">
          <w:rPr>
            <w:rFonts w:ascii="Times New Roman" w:hAnsi="Times New Roman" w:cs="Times New Roman"/>
            <w:sz w:val="28"/>
            <w:szCs w:val="28"/>
          </w:rPr>
          <w:t>заявку</w:t>
        </w:r>
      </w:hyperlink>
      <w:r w:rsidRPr="004105BF">
        <w:rPr>
          <w:rFonts w:ascii="Times New Roman" w:hAnsi="Times New Roman" w:cs="Times New Roman"/>
          <w:sz w:val="28"/>
          <w:szCs w:val="28"/>
        </w:rPr>
        <w:t xml:space="preserve"> на участие в аукционе по форме, согласно </w:t>
      </w:r>
      <w:r w:rsidRPr="004105BF">
        <w:rPr>
          <w:rFonts w:ascii="Times New Roman" w:hAnsi="Times New Roman" w:cs="Times New Roman"/>
          <w:b/>
          <w:sz w:val="28"/>
          <w:szCs w:val="28"/>
        </w:rPr>
        <w:t xml:space="preserve">Приложению  5. </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3.12. В перечень </w:t>
      </w:r>
      <w:proofErr w:type="gramStart"/>
      <w:r w:rsidRPr="004105BF">
        <w:rPr>
          <w:rFonts w:ascii="Times New Roman" w:hAnsi="Times New Roman" w:cs="Times New Roman"/>
          <w:sz w:val="28"/>
          <w:szCs w:val="28"/>
        </w:rPr>
        <w:t>документов, прилагаемых к заявке хозяйствующим субъектом включаются</w:t>
      </w:r>
      <w:proofErr w:type="gramEnd"/>
      <w:r w:rsidRPr="004105BF">
        <w:rPr>
          <w:rFonts w:ascii="Times New Roman" w:hAnsi="Times New Roman" w:cs="Times New Roman"/>
          <w:sz w:val="28"/>
          <w:szCs w:val="28"/>
        </w:rPr>
        <w:t>:</w:t>
      </w:r>
    </w:p>
    <w:p w:rsidR="00BA4574" w:rsidRPr="004105BF" w:rsidRDefault="00BA4574" w:rsidP="00BA4574">
      <w:pPr>
        <w:pStyle w:val="a5"/>
        <w:widowControl w:val="0"/>
        <w:numPr>
          <w:ilvl w:val="0"/>
          <w:numId w:val="14"/>
        </w:numPr>
        <w:tabs>
          <w:tab w:val="clear" w:pos="720"/>
          <w:tab w:val="num" w:pos="0"/>
        </w:tabs>
        <w:autoSpaceDE w:val="0"/>
        <w:autoSpaceDN w:val="0"/>
        <w:adjustRightInd w:val="0"/>
        <w:spacing w:after="0" w:line="240" w:lineRule="auto"/>
        <w:ind w:left="0" w:firstLine="426"/>
        <w:jc w:val="both"/>
        <w:rPr>
          <w:rFonts w:ascii="Times New Roman" w:hAnsi="Times New Roman"/>
          <w:sz w:val="28"/>
          <w:szCs w:val="28"/>
        </w:rPr>
      </w:pPr>
      <w:proofErr w:type="gramStart"/>
      <w:r w:rsidRPr="004105BF">
        <w:rPr>
          <w:rFonts w:ascii="Times New Roman" w:hAnsi="Times New Roman"/>
          <w:sz w:val="28"/>
          <w:szCs w:val="28"/>
        </w:rPr>
        <w:t>для юридических лиц – копия устава и учредительного договора (при наличии), копия выписки из единого государственного реестра юридического лица, заверенная руководителем и полученная не ранее чем за 6 месяцев до дня размещения  в газете «Заря»,  копия приказа о назначении руководителя, копия паспорта руководителя,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roofErr w:type="gramEnd"/>
    </w:p>
    <w:p w:rsidR="00BA4574" w:rsidRPr="004105BF" w:rsidRDefault="00BA4574" w:rsidP="00BA4574">
      <w:pPr>
        <w:pStyle w:val="a5"/>
        <w:widowControl w:val="0"/>
        <w:numPr>
          <w:ilvl w:val="0"/>
          <w:numId w:val="14"/>
        </w:numPr>
        <w:tabs>
          <w:tab w:val="clear" w:pos="720"/>
          <w:tab w:val="num" w:pos="0"/>
        </w:tabs>
        <w:autoSpaceDE w:val="0"/>
        <w:autoSpaceDN w:val="0"/>
        <w:adjustRightInd w:val="0"/>
        <w:spacing w:after="0" w:line="240" w:lineRule="auto"/>
        <w:ind w:left="0" w:firstLine="426"/>
        <w:jc w:val="both"/>
        <w:rPr>
          <w:rFonts w:ascii="Times New Roman" w:hAnsi="Times New Roman"/>
          <w:sz w:val="28"/>
          <w:szCs w:val="28"/>
        </w:rPr>
      </w:pPr>
      <w:proofErr w:type="gramStart"/>
      <w:r w:rsidRPr="004105BF">
        <w:rPr>
          <w:rFonts w:ascii="Times New Roman" w:hAnsi="Times New Roman"/>
          <w:sz w:val="28"/>
          <w:szCs w:val="28"/>
        </w:rPr>
        <w:t>для физических лиц, осуществляющих предпринимательскую деятельность - копия выписка из единого государственного реестра  индивидуального предпринимателя, заверенная руководителем и полученная не ранее чем за 6 месяцев до дня размещения  в газете «Заря», копия паспорта индивидуального предпринимателя,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roofErr w:type="gramEnd"/>
    </w:p>
    <w:p w:rsidR="00BA4574" w:rsidRPr="004105BF" w:rsidRDefault="00BA4574" w:rsidP="00BA4574">
      <w:pPr>
        <w:pStyle w:val="a5"/>
        <w:widowControl w:val="0"/>
        <w:numPr>
          <w:ilvl w:val="0"/>
          <w:numId w:val="14"/>
        </w:numPr>
        <w:tabs>
          <w:tab w:val="clear" w:pos="720"/>
          <w:tab w:val="num" w:pos="0"/>
        </w:tabs>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 xml:space="preserve">платежный документ, подтверждающий внесение задатка на участие в </w:t>
      </w:r>
      <w:r w:rsidRPr="004105BF">
        <w:rPr>
          <w:rFonts w:ascii="Times New Roman" w:hAnsi="Times New Roman"/>
          <w:sz w:val="28"/>
          <w:szCs w:val="28"/>
        </w:rPr>
        <w:lastRenderedPageBreak/>
        <w:t xml:space="preserve">аукционе.  </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Требование иных документов от хозяйствующих субъектов не допускается.</w:t>
      </w:r>
    </w:p>
    <w:p w:rsidR="00BA4574" w:rsidRPr="004105BF" w:rsidRDefault="00BA4574" w:rsidP="00BA4574">
      <w:pPr>
        <w:tabs>
          <w:tab w:val="left" w:pos="1260"/>
        </w:tabs>
        <w:spacing w:after="0" w:line="240" w:lineRule="auto"/>
        <w:ind w:left="720"/>
        <w:jc w:val="both"/>
        <w:rPr>
          <w:rFonts w:ascii="Times New Roman" w:hAnsi="Times New Roman" w:cs="Times New Roman"/>
          <w:sz w:val="28"/>
          <w:szCs w:val="28"/>
        </w:rPr>
      </w:pPr>
      <w:r w:rsidRPr="004105BF">
        <w:rPr>
          <w:rFonts w:ascii="Times New Roman" w:hAnsi="Times New Roman" w:cs="Times New Roman"/>
          <w:sz w:val="28"/>
          <w:szCs w:val="28"/>
        </w:rPr>
        <w:t>3.13. Претендент не допускается к участию в аукционе по следующим основаниям:</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истечение срока приёма заявок;</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представлены не все документы, в соответствии с перечнем, указанным в извещении;</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заявка подана лицом, не уполномоченным претендентом на осуществление таких действий;</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не подтверждено поступление задатка на счет, указанный в извещении о проведен</w:t>
      </w:r>
      <w:proofErr w:type="gramStart"/>
      <w:r w:rsidRPr="004105BF">
        <w:rPr>
          <w:rFonts w:ascii="Times New Roman" w:hAnsi="Times New Roman"/>
          <w:sz w:val="28"/>
          <w:szCs w:val="28"/>
        </w:rPr>
        <w:t>ии  ау</w:t>
      </w:r>
      <w:proofErr w:type="gramEnd"/>
      <w:r w:rsidRPr="004105BF">
        <w:rPr>
          <w:rFonts w:ascii="Times New Roman" w:hAnsi="Times New Roman"/>
          <w:sz w:val="28"/>
          <w:szCs w:val="28"/>
        </w:rPr>
        <w:t>кциона.</w:t>
      </w:r>
    </w:p>
    <w:p w:rsidR="00BA4574" w:rsidRPr="004105BF" w:rsidRDefault="00BA4574" w:rsidP="00BA4574">
      <w:pPr>
        <w:tabs>
          <w:tab w:val="left" w:pos="540"/>
        </w:tabs>
        <w:spacing w:after="0" w:line="240" w:lineRule="auto"/>
        <w:ind w:firstLine="720"/>
        <w:jc w:val="both"/>
        <w:rPr>
          <w:rFonts w:ascii="Times New Roman" w:hAnsi="Times New Roman" w:cs="Times New Roman"/>
          <w:sz w:val="28"/>
          <w:szCs w:val="28"/>
        </w:rPr>
      </w:pPr>
      <w:r w:rsidRPr="004105BF">
        <w:rPr>
          <w:rFonts w:ascii="Times New Roman" w:hAnsi="Times New Roman" w:cs="Times New Roman"/>
          <w:sz w:val="28"/>
          <w:szCs w:val="28"/>
        </w:rPr>
        <w:t>Организатор аукциона возвращает внесенный задаток претенденту, не допущенному к участию в аукционе, в течение пяти банковских дней со дня оформления протокола о признании претендентов участниками аукциона.</w:t>
      </w:r>
    </w:p>
    <w:p w:rsidR="00BA4574" w:rsidRPr="004105BF" w:rsidRDefault="00BA4574" w:rsidP="00BA4574">
      <w:pPr>
        <w:widowControl w:val="0"/>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Отказ в допуске к участию в аукционе по иным основаниям не допускается.</w:t>
      </w:r>
    </w:p>
    <w:p w:rsidR="00BA4574" w:rsidRPr="004105BF" w:rsidRDefault="00BA4574" w:rsidP="00BA4574">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3.14. Аукцион проводится в указанном извещении о проведение аукциона месте в соответствующий день и час.        </w:t>
      </w:r>
    </w:p>
    <w:p w:rsidR="00BA4574" w:rsidRPr="004105BF" w:rsidRDefault="00BA4574" w:rsidP="00BA4574">
      <w:pPr>
        <w:tabs>
          <w:tab w:val="left" w:pos="1260"/>
        </w:tabs>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3.15. Аукцион проводится в следующем порядке:</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аукцион ведет аукционист, назначаемый комиссией по аукциону;</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 xml:space="preserve">аукцион начинается с оглашения аукционистом наименования лота, начальной цены платы за договор на </w:t>
      </w:r>
      <w:r w:rsidRPr="004105BF">
        <w:rPr>
          <w:rFonts w:ascii="Times New Roman" w:hAnsi="Times New Roman"/>
          <w:spacing w:val="2"/>
          <w:sz w:val="28"/>
          <w:szCs w:val="28"/>
        </w:rPr>
        <w:t xml:space="preserve">размещение НТО на землях и земельных участках, находящихся в </w:t>
      </w:r>
      <w:r w:rsidRPr="004105BF">
        <w:rPr>
          <w:rFonts w:ascii="Times New Roman" w:hAnsi="Times New Roman"/>
          <w:sz w:val="28"/>
          <w:szCs w:val="28"/>
        </w:rPr>
        <w:t>муниципальной собственности муниципального образования «Крымское сельское поселение»</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«шаг аукциона» устанавливается в размере от 1 до 5 процентов от начальной стоимости и не изменяется в течение всего аукциона;</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 xml:space="preserve">участникам аукциона выдаются пронумерованные билеты, которые они поднимают  после оглашения аукционистом начальной цены и каждой очередной цены, если готовы заключить договор на </w:t>
      </w:r>
      <w:r w:rsidRPr="004105BF">
        <w:rPr>
          <w:rFonts w:ascii="Times New Roman" w:hAnsi="Times New Roman"/>
          <w:spacing w:val="2"/>
          <w:sz w:val="28"/>
          <w:szCs w:val="28"/>
        </w:rPr>
        <w:t xml:space="preserve">размещение НТО на землях и земельных участках, находящихся в </w:t>
      </w:r>
      <w:r w:rsidRPr="004105BF">
        <w:rPr>
          <w:rFonts w:ascii="Times New Roman" w:hAnsi="Times New Roman"/>
          <w:sz w:val="28"/>
          <w:szCs w:val="28"/>
        </w:rPr>
        <w:t>муниципальной собственности муниципального образования «Крымское сельское поселение»</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при отсутствии участников аукциона, готовых заключить договор на установку и эксплуатацию рекламной конструкции в соответствии с названной аукционистом очередной ценой, аукционист повторяет эту цену платы три раза;</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 xml:space="preserve">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BA4574" w:rsidRPr="004105BF" w:rsidRDefault="00BA4574" w:rsidP="00BA4574">
      <w:pPr>
        <w:pStyle w:val="a5"/>
        <w:numPr>
          <w:ilvl w:val="0"/>
          <w:numId w:val="15"/>
        </w:numPr>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по завершен</w:t>
      </w:r>
      <w:proofErr w:type="gramStart"/>
      <w:r w:rsidRPr="004105BF">
        <w:rPr>
          <w:rFonts w:ascii="Times New Roman" w:hAnsi="Times New Roman"/>
          <w:sz w:val="28"/>
          <w:szCs w:val="28"/>
        </w:rPr>
        <w:t>ии ау</w:t>
      </w:r>
      <w:proofErr w:type="gramEnd"/>
      <w:r w:rsidRPr="004105BF">
        <w:rPr>
          <w:rFonts w:ascii="Times New Roman" w:hAnsi="Times New Roman"/>
          <w:sz w:val="28"/>
          <w:szCs w:val="28"/>
        </w:rPr>
        <w:t xml:space="preserve">кциона, аукционист объявляет о продаже права на заключение договора на </w:t>
      </w:r>
      <w:r w:rsidRPr="004105BF">
        <w:rPr>
          <w:rFonts w:ascii="Times New Roman" w:hAnsi="Times New Roman"/>
          <w:spacing w:val="2"/>
          <w:sz w:val="28"/>
          <w:szCs w:val="28"/>
        </w:rPr>
        <w:t xml:space="preserve">размещение НТО на землях и земельных участках, находящихся в </w:t>
      </w:r>
      <w:r w:rsidRPr="004105BF">
        <w:rPr>
          <w:rFonts w:ascii="Times New Roman" w:hAnsi="Times New Roman"/>
          <w:sz w:val="28"/>
          <w:szCs w:val="28"/>
        </w:rPr>
        <w:t>муниципальной собственности муниципального образования «Крымское сельское поселение» и номер билета победителя аукциона.</w:t>
      </w:r>
    </w:p>
    <w:p w:rsidR="00BA4574" w:rsidRPr="004105BF" w:rsidRDefault="00BA4574" w:rsidP="00BA457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lastRenderedPageBreak/>
        <w:t xml:space="preserve">     3.16. Результаты аукциона оформляются протоколом, который подписывается аукционной комиссией, согласно </w:t>
      </w:r>
      <w:r w:rsidRPr="004105BF">
        <w:rPr>
          <w:rFonts w:ascii="Times New Roman" w:hAnsi="Times New Roman" w:cs="Times New Roman"/>
          <w:b/>
          <w:sz w:val="28"/>
          <w:szCs w:val="28"/>
        </w:rPr>
        <w:t>Приложению 6</w:t>
      </w:r>
      <w:r w:rsidRPr="004105BF">
        <w:rPr>
          <w:rFonts w:ascii="Times New Roman" w:hAnsi="Times New Roman" w:cs="Times New Roman"/>
          <w:sz w:val="28"/>
          <w:szCs w:val="28"/>
        </w:rPr>
        <w:t xml:space="preserve"> в день проведения аукциона. Протокол составляется в двух экземплярах. Один экземпляр протокола, а также проект контракта, который составляется путем включения цены контракта, предложенной победителем аукциона,  передаётся победителю в течение трех рабочих дней со дня подписания протокола. </w:t>
      </w:r>
    </w:p>
    <w:p w:rsidR="00BA4574" w:rsidRPr="004105BF" w:rsidRDefault="00BA4574" w:rsidP="00BA4574">
      <w:pPr>
        <w:tabs>
          <w:tab w:val="left" w:pos="720"/>
        </w:tabs>
        <w:spacing w:after="0" w:line="240" w:lineRule="auto"/>
        <w:ind w:firstLine="720"/>
        <w:jc w:val="both"/>
        <w:rPr>
          <w:rFonts w:ascii="Times New Roman" w:hAnsi="Times New Roman" w:cs="Times New Roman"/>
          <w:sz w:val="28"/>
          <w:szCs w:val="28"/>
        </w:rPr>
      </w:pPr>
      <w:r w:rsidRPr="004105BF">
        <w:rPr>
          <w:rFonts w:ascii="Times New Roman" w:hAnsi="Times New Roman" w:cs="Times New Roman"/>
          <w:sz w:val="28"/>
          <w:szCs w:val="28"/>
        </w:rPr>
        <w:t>В протоколе указываются:</w:t>
      </w:r>
    </w:p>
    <w:p w:rsidR="00BA4574" w:rsidRPr="004105BF" w:rsidRDefault="00BA4574" w:rsidP="00BA4574">
      <w:pPr>
        <w:pStyle w:val="a5"/>
        <w:numPr>
          <w:ilvl w:val="0"/>
          <w:numId w:val="15"/>
        </w:numPr>
        <w:tabs>
          <w:tab w:val="left" w:pos="709"/>
        </w:tabs>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предмет аукциона (лот);</w:t>
      </w:r>
    </w:p>
    <w:p w:rsidR="00BA4574" w:rsidRPr="004105BF" w:rsidRDefault="00BA4574" w:rsidP="00BA4574">
      <w:pPr>
        <w:pStyle w:val="a5"/>
        <w:numPr>
          <w:ilvl w:val="0"/>
          <w:numId w:val="15"/>
        </w:numPr>
        <w:tabs>
          <w:tab w:val="left" w:pos="709"/>
        </w:tabs>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местоположение;</w:t>
      </w:r>
    </w:p>
    <w:p w:rsidR="00BA4574" w:rsidRPr="004105BF" w:rsidRDefault="00BA4574" w:rsidP="00BA4574">
      <w:pPr>
        <w:pStyle w:val="a5"/>
        <w:numPr>
          <w:ilvl w:val="0"/>
          <w:numId w:val="15"/>
        </w:numPr>
        <w:tabs>
          <w:tab w:val="left" w:pos="709"/>
        </w:tabs>
        <w:spacing w:after="0" w:line="240" w:lineRule="auto"/>
        <w:ind w:left="0" w:firstLine="426"/>
        <w:jc w:val="both"/>
        <w:rPr>
          <w:rFonts w:ascii="Times New Roman" w:hAnsi="Times New Roman"/>
          <w:sz w:val="28"/>
          <w:szCs w:val="28"/>
        </w:rPr>
      </w:pPr>
      <w:r w:rsidRPr="004105BF">
        <w:rPr>
          <w:rFonts w:ascii="Times New Roman" w:hAnsi="Times New Roman"/>
          <w:sz w:val="28"/>
          <w:szCs w:val="28"/>
        </w:rPr>
        <w:t xml:space="preserve">имя (наименование) победителя (реквизиты юридического лица или паспортные данные гражданина); </w:t>
      </w:r>
    </w:p>
    <w:p w:rsidR="00BA4574" w:rsidRPr="004105BF" w:rsidRDefault="00BA4574" w:rsidP="00BA4574">
      <w:pPr>
        <w:pStyle w:val="a5"/>
        <w:numPr>
          <w:ilvl w:val="0"/>
          <w:numId w:val="15"/>
        </w:numPr>
        <w:tabs>
          <w:tab w:val="left" w:pos="709"/>
        </w:tabs>
        <w:spacing w:after="0" w:line="240" w:lineRule="auto"/>
        <w:ind w:left="0" w:firstLine="426"/>
        <w:jc w:val="both"/>
        <w:rPr>
          <w:rFonts w:ascii="Times New Roman" w:hAnsi="Times New Roman"/>
          <w:sz w:val="28"/>
          <w:szCs w:val="28"/>
        </w:rPr>
      </w:pPr>
      <w:r w:rsidRPr="004105BF">
        <w:rPr>
          <w:rFonts w:ascii="Times New Roman" w:hAnsi="Times New Roman"/>
          <w:sz w:val="28"/>
          <w:szCs w:val="28"/>
        </w:rPr>
        <w:t>цена платы за договор  на размещение НТО.</w:t>
      </w:r>
    </w:p>
    <w:p w:rsidR="00BA4574" w:rsidRPr="004105BF" w:rsidRDefault="00BA4574" w:rsidP="00BA4574">
      <w:pPr>
        <w:spacing w:after="0" w:line="240" w:lineRule="auto"/>
        <w:ind w:firstLine="426"/>
        <w:jc w:val="both"/>
        <w:rPr>
          <w:rFonts w:ascii="Times New Roman" w:hAnsi="Times New Roman" w:cs="Times New Roman"/>
          <w:sz w:val="28"/>
          <w:szCs w:val="28"/>
        </w:rPr>
      </w:pPr>
      <w:r w:rsidRPr="004105BF">
        <w:rPr>
          <w:rFonts w:ascii="Times New Roman" w:hAnsi="Times New Roman" w:cs="Times New Roman"/>
          <w:sz w:val="28"/>
          <w:szCs w:val="28"/>
        </w:rPr>
        <w:t xml:space="preserve">3.17.Администрация Крымского сельского поселения в 10-дневный срок заключает с победителем  аукциона договор на </w:t>
      </w:r>
      <w:r w:rsidRPr="004105BF">
        <w:rPr>
          <w:rFonts w:ascii="Times New Roman" w:hAnsi="Times New Roman" w:cs="Times New Roman"/>
          <w:spacing w:val="2"/>
          <w:sz w:val="28"/>
          <w:szCs w:val="28"/>
        </w:rPr>
        <w:t xml:space="preserve">размещение НТО на землях и земельных участках, находящихся в </w:t>
      </w:r>
      <w:r w:rsidRPr="004105BF">
        <w:rPr>
          <w:rFonts w:ascii="Times New Roman" w:hAnsi="Times New Roman" w:cs="Times New Roman"/>
          <w:sz w:val="28"/>
          <w:szCs w:val="28"/>
        </w:rPr>
        <w:t xml:space="preserve">муниципальной собственности муниципального образования «Крымское сельское поселение», согласно </w:t>
      </w:r>
      <w:r w:rsidRPr="004105BF">
        <w:rPr>
          <w:rFonts w:ascii="Times New Roman" w:hAnsi="Times New Roman" w:cs="Times New Roman"/>
          <w:b/>
          <w:sz w:val="28"/>
          <w:szCs w:val="28"/>
        </w:rPr>
        <w:t>Приложению 7.</w:t>
      </w:r>
    </w:p>
    <w:p w:rsidR="00BA4574" w:rsidRPr="004105BF" w:rsidRDefault="00BA4574" w:rsidP="00BA4574">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4105BF">
        <w:rPr>
          <w:rFonts w:ascii="Times New Roman" w:hAnsi="Times New Roman" w:cs="Times New Roman"/>
          <w:spacing w:val="2"/>
          <w:sz w:val="28"/>
          <w:szCs w:val="28"/>
        </w:rPr>
        <w:t>3.18.</w:t>
      </w:r>
      <w:r w:rsidRPr="004105BF">
        <w:rPr>
          <w:rFonts w:ascii="Times New Roman" w:hAnsi="Times New Roman" w:cs="Times New Roman"/>
          <w:sz w:val="28"/>
          <w:szCs w:val="28"/>
        </w:rPr>
        <w:t>Внесенный победителем задаток засчитывается в счет исполнения обязательств по заключенному договору.</w:t>
      </w:r>
    </w:p>
    <w:p w:rsidR="00BA4574" w:rsidRPr="004105BF" w:rsidRDefault="00BA4574" w:rsidP="00BA4574">
      <w:pPr>
        <w:spacing w:after="0" w:line="240" w:lineRule="auto"/>
        <w:ind w:firstLine="426"/>
        <w:jc w:val="both"/>
        <w:rPr>
          <w:rFonts w:ascii="Times New Roman" w:hAnsi="Times New Roman" w:cs="Times New Roman"/>
          <w:sz w:val="28"/>
          <w:szCs w:val="28"/>
        </w:rPr>
      </w:pPr>
      <w:r w:rsidRPr="004105BF">
        <w:rPr>
          <w:rFonts w:ascii="Times New Roman" w:hAnsi="Times New Roman" w:cs="Times New Roman"/>
          <w:sz w:val="28"/>
          <w:szCs w:val="28"/>
        </w:rPr>
        <w:t xml:space="preserve">3.19.Организатор аукциона обязан в течение пяти банковских дней со дня подписания  протокола о результатах аукциона возвратить задаток участникам аукциона, которые не выиграли его. </w:t>
      </w:r>
    </w:p>
    <w:p w:rsidR="00BA4574" w:rsidRPr="004105BF" w:rsidRDefault="00BA4574" w:rsidP="00BA457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3.20. Последствия уклонения победителя аукциона от заключения договора определяются в соответствии с гражданским законодательством Российской Федерации.</w:t>
      </w:r>
    </w:p>
    <w:p w:rsidR="00BA4574" w:rsidRPr="004105BF" w:rsidRDefault="00BA4574" w:rsidP="00BA457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3.21.Информация о результатах аукциона публикуется на официальном портале Администрации Крымского сельского поселения в месячный срок со дня заключения договора на </w:t>
      </w:r>
      <w:r w:rsidRPr="004105BF">
        <w:rPr>
          <w:rFonts w:ascii="Times New Roman" w:hAnsi="Times New Roman" w:cs="Times New Roman"/>
          <w:spacing w:val="2"/>
          <w:sz w:val="28"/>
          <w:szCs w:val="28"/>
        </w:rPr>
        <w:t xml:space="preserve">размещение НТО на землях и земельных участках, находящихся в </w:t>
      </w:r>
      <w:r w:rsidRPr="004105BF">
        <w:rPr>
          <w:rFonts w:ascii="Times New Roman" w:hAnsi="Times New Roman" w:cs="Times New Roman"/>
          <w:sz w:val="28"/>
          <w:szCs w:val="28"/>
        </w:rPr>
        <w:t>муниципальной собственности муниципального образования «Крымское сельское поселение».</w:t>
      </w:r>
    </w:p>
    <w:p w:rsidR="00BA4574" w:rsidRPr="004105BF" w:rsidRDefault="00BA4574" w:rsidP="00BA4574">
      <w:pPr>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3.22.В случае, если аукцион признан несостоявшимся и только один заявитель признан участником аукциона, Администрация Крымского сельского поселения в течение 30 дней со дня подписания протокола аукциона, заключает с таким участником аукциона договор на размещение. </w:t>
      </w:r>
    </w:p>
    <w:p w:rsidR="00BA4574" w:rsidRPr="004105BF" w:rsidRDefault="00BA4574" w:rsidP="00BA4574">
      <w:pPr>
        <w:pStyle w:val="ConsPlusNormal"/>
        <w:ind w:firstLine="540"/>
        <w:jc w:val="both"/>
        <w:rPr>
          <w:rFonts w:ascii="Times New Roman" w:hAnsi="Times New Roman" w:cs="Times New Roman"/>
          <w:sz w:val="28"/>
          <w:szCs w:val="28"/>
        </w:rPr>
      </w:pPr>
      <w:r w:rsidRPr="004105BF">
        <w:rPr>
          <w:rFonts w:ascii="Times New Roman" w:hAnsi="Times New Roman" w:cs="Times New Roman"/>
          <w:sz w:val="28"/>
          <w:szCs w:val="28"/>
        </w:rPr>
        <w:t>При этом договор на размещение заключается по начальной цене предмета аукциона, а размер ежемесячной платы за размещение определяется в размере, равном начальной цене предмета аукциона.</w:t>
      </w:r>
    </w:p>
    <w:p w:rsidR="00BA4574" w:rsidRPr="004105BF" w:rsidRDefault="00BA4574" w:rsidP="00BA4574">
      <w:pPr>
        <w:shd w:val="clear" w:color="auto" w:fill="FFFFFF"/>
        <w:spacing w:after="0" w:line="240" w:lineRule="auto"/>
        <w:jc w:val="center"/>
        <w:textAlignment w:val="baseline"/>
        <w:outlineLvl w:val="2"/>
        <w:rPr>
          <w:rFonts w:ascii="Times New Roman" w:hAnsi="Times New Roman" w:cs="Times New Roman"/>
          <w:b/>
          <w:spacing w:val="2"/>
          <w:sz w:val="28"/>
          <w:szCs w:val="28"/>
        </w:rPr>
      </w:pPr>
    </w:p>
    <w:p w:rsidR="00BA4574" w:rsidRPr="004105BF" w:rsidRDefault="00BA4574" w:rsidP="00BA4574">
      <w:pPr>
        <w:shd w:val="clear" w:color="auto" w:fill="FFFFFF"/>
        <w:spacing w:after="0" w:line="240" w:lineRule="auto"/>
        <w:jc w:val="center"/>
        <w:textAlignment w:val="baseline"/>
        <w:outlineLvl w:val="2"/>
        <w:rPr>
          <w:rFonts w:ascii="Times New Roman" w:hAnsi="Times New Roman" w:cs="Times New Roman"/>
          <w:b/>
          <w:spacing w:val="2"/>
          <w:sz w:val="28"/>
          <w:szCs w:val="28"/>
        </w:rPr>
      </w:pPr>
      <w:r w:rsidRPr="004105BF">
        <w:rPr>
          <w:rFonts w:ascii="Times New Roman" w:hAnsi="Times New Roman" w:cs="Times New Roman"/>
          <w:b/>
          <w:spacing w:val="2"/>
          <w:sz w:val="28"/>
          <w:szCs w:val="28"/>
        </w:rPr>
        <w:t>4.Требования к местам допустимого размещения, внешнему виду и техническому состоянию НТО</w:t>
      </w:r>
    </w:p>
    <w:p w:rsidR="00BA4574" w:rsidRPr="004105BF" w:rsidRDefault="00BA4574" w:rsidP="00BA4574">
      <w:pPr>
        <w:shd w:val="clear" w:color="auto" w:fill="FFFFFF"/>
        <w:spacing w:after="0" w:line="240" w:lineRule="auto"/>
        <w:jc w:val="center"/>
        <w:textAlignment w:val="baseline"/>
        <w:outlineLvl w:val="2"/>
        <w:rPr>
          <w:rFonts w:ascii="Times New Roman" w:hAnsi="Times New Roman" w:cs="Times New Roman"/>
          <w:b/>
          <w:spacing w:val="2"/>
          <w:sz w:val="28"/>
          <w:szCs w:val="28"/>
        </w:rPr>
      </w:pPr>
    </w:p>
    <w:p w:rsidR="00BA4574" w:rsidRPr="004105BF" w:rsidRDefault="00BA4574" w:rsidP="00BA4574">
      <w:pPr>
        <w:spacing w:after="0" w:line="240" w:lineRule="auto"/>
        <w:jc w:val="both"/>
        <w:rPr>
          <w:rFonts w:ascii="Times New Roman" w:hAnsi="Times New Roman" w:cs="Times New Roman"/>
          <w:sz w:val="28"/>
          <w:szCs w:val="28"/>
          <w:shd w:val="clear" w:color="auto" w:fill="FFFFFF"/>
        </w:rPr>
      </w:pPr>
      <w:r w:rsidRPr="004105BF">
        <w:rPr>
          <w:rFonts w:ascii="Times New Roman" w:hAnsi="Times New Roman" w:cs="Times New Roman"/>
          <w:sz w:val="28"/>
          <w:szCs w:val="28"/>
        </w:rPr>
        <w:t xml:space="preserve"> </w:t>
      </w:r>
      <w:r w:rsidRPr="004105BF">
        <w:rPr>
          <w:rFonts w:ascii="Times New Roman" w:hAnsi="Times New Roman" w:cs="Times New Roman"/>
          <w:sz w:val="28"/>
          <w:szCs w:val="28"/>
        </w:rPr>
        <w:tab/>
        <w:t xml:space="preserve">4.1.Размещение нестационарных торговых объектов (НТО) </w:t>
      </w:r>
      <w:r w:rsidRPr="004105BF">
        <w:rPr>
          <w:rFonts w:ascii="Times New Roman" w:hAnsi="Times New Roman" w:cs="Times New Roman"/>
          <w:sz w:val="28"/>
          <w:szCs w:val="28"/>
          <w:shd w:val="clear" w:color="auto" w:fill="FFFFFF"/>
        </w:rPr>
        <w:t>должно соответствовать документам территориального планирования, градостроительным, архитектурным, пожарным и санитарным нормам, правилам благоустройства и требованиям безопасности для жизни и здоровья людей.</w:t>
      </w:r>
    </w:p>
    <w:p w:rsidR="00BA4574" w:rsidRPr="004105BF" w:rsidRDefault="00BA4574" w:rsidP="00BA4574">
      <w:pPr>
        <w:spacing w:after="0" w:line="240" w:lineRule="auto"/>
        <w:jc w:val="both"/>
        <w:rPr>
          <w:rFonts w:ascii="Times New Roman" w:hAnsi="Times New Roman" w:cs="Times New Roman"/>
          <w:sz w:val="28"/>
          <w:szCs w:val="28"/>
          <w:shd w:val="clear" w:color="auto" w:fill="FFFFFF"/>
        </w:rPr>
      </w:pPr>
      <w:r w:rsidRPr="004105BF">
        <w:rPr>
          <w:rFonts w:ascii="Times New Roman" w:hAnsi="Times New Roman" w:cs="Times New Roman"/>
          <w:sz w:val="28"/>
          <w:szCs w:val="28"/>
          <w:shd w:val="clear" w:color="auto" w:fill="FFFFFF"/>
        </w:rPr>
        <w:lastRenderedPageBreak/>
        <w:t xml:space="preserve">  </w:t>
      </w:r>
      <w:r w:rsidRPr="004105BF">
        <w:rPr>
          <w:rFonts w:ascii="Times New Roman" w:hAnsi="Times New Roman" w:cs="Times New Roman"/>
          <w:sz w:val="28"/>
          <w:szCs w:val="28"/>
          <w:shd w:val="clear" w:color="auto" w:fill="FFFFFF"/>
        </w:rPr>
        <w:tab/>
        <w:t>4.2.Внешний вид НТО должен соответствовать  внешнему архитектурному облику сложившейся застройки.</w:t>
      </w:r>
    </w:p>
    <w:p w:rsidR="00BA4574" w:rsidRPr="004105BF" w:rsidRDefault="00BA4574" w:rsidP="00BA4574">
      <w:pPr>
        <w:shd w:val="clear" w:color="auto" w:fill="FFFFFF"/>
        <w:spacing w:after="0" w:line="240" w:lineRule="auto"/>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z w:val="28"/>
          <w:szCs w:val="28"/>
          <w:shd w:val="clear" w:color="auto" w:fill="FFFFFF"/>
        </w:rPr>
        <w:t xml:space="preserve">  </w:t>
      </w:r>
      <w:r w:rsidRPr="004105BF">
        <w:rPr>
          <w:rFonts w:ascii="Times New Roman" w:hAnsi="Times New Roman" w:cs="Times New Roman"/>
          <w:sz w:val="28"/>
          <w:szCs w:val="28"/>
          <w:shd w:val="clear" w:color="auto" w:fill="FFFFFF"/>
        </w:rPr>
        <w:tab/>
        <w:t xml:space="preserve">4.3.Техническое состояние НТО должно отвечать требованиям техники безопасности и противопожарным нормам, обеспечивать возможность безопасной эксплуатации НТО.      </w:t>
      </w:r>
      <w:r w:rsidRPr="004105BF">
        <w:rPr>
          <w:rStyle w:val="apple-converted-space"/>
          <w:rFonts w:ascii="Times New Roman" w:hAnsi="Times New Roman"/>
          <w:sz w:val="28"/>
          <w:szCs w:val="28"/>
          <w:shd w:val="clear" w:color="auto" w:fill="FFFFFF"/>
        </w:rPr>
        <w:t xml:space="preserve">  </w:t>
      </w:r>
      <w:r w:rsidRPr="004105BF">
        <w:rPr>
          <w:rFonts w:ascii="Times New Roman" w:hAnsi="Times New Roman" w:cs="Times New Roman"/>
          <w:sz w:val="28"/>
          <w:szCs w:val="28"/>
        </w:rPr>
        <w:br/>
        <w:t xml:space="preserve">  </w:t>
      </w:r>
      <w:r w:rsidRPr="004105BF">
        <w:rPr>
          <w:rFonts w:ascii="Times New Roman" w:hAnsi="Times New Roman" w:cs="Times New Roman"/>
          <w:sz w:val="28"/>
          <w:szCs w:val="28"/>
        </w:rPr>
        <w:tab/>
        <w:t>4.4.</w:t>
      </w:r>
      <w:r w:rsidRPr="004105BF">
        <w:rPr>
          <w:rFonts w:ascii="Times New Roman" w:hAnsi="Times New Roman" w:cs="Times New Roman"/>
          <w:spacing w:val="2"/>
          <w:sz w:val="28"/>
          <w:szCs w:val="28"/>
        </w:rPr>
        <w:t xml:space="preserve"> Размещение НТО не должно:</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 xml:space="preserve">препятствовать развитию </w:t>
      </w:r>
      <w:proofErr w:type="spellStart"/>
      <w:r w:rsidRPr="004105BF">
        <w:rPr>
          <w:rFonts w:ascii="Times New Roman" w:hAnsi="Times New Roman"/>
          <w:spacing w:val="2"/>
          <w:sz w:val="28"/>
          <w:szCs w:val="28"/>
        </w:rPr>
        <w:t>улично</w:t>
      </w:r>
      <w:proofErr w:type="spellEnd"/>
      <w:r w:rsidRPr="004105BF">
        <w:rPr>
          <w:rFonts w:ascii="Times New Roman" w:hAnsi="Times New Roman"/>
          <w:spacing w:val="2"/>
          <w:sz w:val="28"/>
          <w:szCs w:val="28"/>
        </w:rPr>
        <w:t xml:space="preserve"> – дорожной сети;</w:t>
      </w:r>
    </w:p>
    <w:p w:rsidR="00BA4574" w:rsidRPr="004105BF" w:rsidRDefault="00BA4574" w:rsidP="00BA4574">
      <w:pPr>
        <w:pStyle w:val="a5"/>
        <w:numPr>
          <w:ilvl w:val="0"/>
          <w:numId w:val="15"/>
        </w:numPr>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препятствовать свободному перемещению пешеходов и транспорта;</w:t>
      </w:r>
    </w:p>
    <w:p w:rsidR="00BA4574" w:rsidRPr="004105BF" w:rsidRDefault="00BA4574" w:rsidP="00BA4574">
      <w:pPr>
        <w:pStyle w:val="a5"/>
        <w:numPr>
          <w:ilvl w:val="0"/>
          <w:numId w:val="15"/>
        </w:numPr>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ограничивать видимость для участников дорожного движения;</w:t>
      </w:r>
    </w:p>
    <w:p w:rsidR="00BA4574" w:rsidRPr="004105BF" w:rsidRDefault="00BA4574" w:rsidP="00BA4574">
      <w:pPr>
        <w:pStyle w:val="a5"/>
        <w:numPr>
          <w:ilvl w:val="0"/>
          <w:numId w:val="15"/>
        </w:numPr>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создавать угрозу жизни и здоровью людей, окружающей среде, а также пожарной безопасности имущества;</w:t>
      </w:r>
    </w:p>
    <w:p w:rsidR="00BA4574" w:rsidRPr="004105BF" w:rsidRDefault="00BA4574" w:rsidP="00BA4574">
      <w:pPr>
        <w:pStyle w:val="a5"/>
        <w:numPr>
          <w:ilvl w:val="0"/>
          <w:numId w:val="15"/>
        </w:numPr>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нарушать сложившуюся эстетическую среду, историко-архитектурный облик Крымского сельского поселения;</w:t>
      </w:r>
    </w:p>
    <w:p w:rsidR="00BA4574" w:rsidRPr="004105BF" w:rsidRDefault="00BA4574" w:rsidP="00BA4574">
      <w:pPr>
        <w:pStyle w:val="a5"/>
        <w:numPr>
          <w:ilvl w:val="0"/>
          <w:numId w:val="15"/>
        </w:numPr>
        <w:autoSpaceDE w:val="0"/>
        <w:autoSpaceDN w:val="0"/>
        <w:adjustRightInd w:val="0"/>
        <w:spacing w:after="0" w:line="240" w:lineRule="auto"/>
        <w:ind w:left="0" w:firstLine="426"/>
        <w:jc w:val="both"/>
        <w:rPr>
          <w:rFonts w:ascii="Times New Roman" w:hAnsi="Times New Roman"/>
          <w:sz w:val="28"/>
          <w:szCs w:val="28"/>
        </w:rPr>
      </w:pPr>
      <w:r w:rsidRPr="004105BF">
        <w:rPr>
          <w:rFonts w:ascii="Times New Roman" w:hAnsi="Times New Roman"/>
          <w:sz w:val="28"/>
          <w:szCs w:val="28"/>
        </w:rPr>
        <w:t>нарушать права граждан на тишину и покой.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r w:rsidRPr="004105BF">
        <w:rPr>
          <w:rFonts w:ascii="Times New Roman" w:hAnsi="Times New Roman" w:cs="Times New Roman"/>
          <w:sz w:val="28"/>
          <w:szCs w:val="28"/>
        </w:rPr>
        <w:tab/>
        <w:t>4.5. Размещение Объектов должно обеспечивать свободное движение пешеходов и доступ потребителей к объектам, беспрепятственный подъезд спецтранспорта при чрезвычайных ситуациях.</w:t>
      </w:r>
    </w:p>
    <w:p w:rsidR="00BA4574" w:rsidRPr="004105BF" w:rsidRDefault="00BA4574" w:rsidP="00BA4574">
      <w:pPr>
        <w:pStyle w:val="a5"/>
        <w:autoSpaceDE w:val="0"/>
        <w:autoSpaceDN w:val="0"/>
        <w:spacing w:after="0" w:line="240" w:lineRule="auto"/>
        <w:ind w:left="0"/>
        <w:jc w:val="both"/>
        <w:rPr>
          <w:rFonts w:ascii="Times New Roman" w:hAnsi="Times New Roman"/>
          <w:sz w:val="28"/>
          <w:szCs w:val="28"/>
        </w:rPr>
      </w:pPr>
      <w:r w:rsidRPr="004105BF">
        <w:rPr>
          <w:rFonts w:ascii="Times New Roman" w:hAnsi="Times New Roman"/>
          <w:sz w:val="28"/>
          <w:szCs w:val="28"/>
        </w:rPr>
        <w:t xml:space="preserve"> </w:t>
      </w:r>
      <w:r w:rsidRPr="004105BF">
        <w:rPr>
          <w:rFonts w:ascii="Times New Roman" w:hAnsi="Times New Roman"/>
          <w:sz w:val="28"/>
          <w:szCs w:val="28"/>
        </w:rPr>
        <w:tab/>
        <w:t>4.6. Окраска и ремонт Объектов должны производиться по мере необходимости, а также по требованию Администрации Крымского сельского поселения.</w:t>
      </w:r>
    </w:p>
    <w:p w:rsidR="00BA4574" w:rsidRPr="004105BF" w:rsidRDefault="00BA4574" w:rsidP="00BA4574">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4105BF">
        <w:rPr>
          <w:rFonts w:ascii="Times New Roman" w:hAnsi="Times New Roman" w:cs="Times New Roman"/>
          <w:sz w:val="28"/>
          <w:szCs w:val="28"/>
        </w:rPr>
        <w:t xml:space="preserve"> </w:t>
      </w:r>
      <w:r w:rsidRPr="004105BF">
        <w:rPr>
          <w:rFonts w:ascii="Times New Roman" w:hAnsi="Times New Roman" w:cs="Times New Roman"/>
          <w:sz w:val="28"/>
          <w:szCs w:val="28"/>
        </w:rPr>
        <w:tab/>
        <w:t>4.7. Не допускается осуществлять складирование товара, упаковок, мусора на элементах благоустройства, крышах Объектов, а также на прилегающей территории.</w:t>
      </w:r>
    </w:p>
    <w:p w:rsidR="00BA4574" w:rsidRPr="004105BF" w:rsidRDefault="00BA4574" w:rsidP="00BA457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r w:rsidRPr="004105BF">
        <w:rPr>
          <w:rFonts w:ascii="Times New Roman" w:hAnsi="Times New Roman" w:cs="Times New Roman"/>
          <w:sz w:val="28"/>
          <w:szCs w:val="28"/>
        </w:rPr>
        <w:tab/>
        <w:t>4.8. Хозяйствующий субъект обеспечивает благоустройство площадки для размещения Объекта и прилегающей территории установку урн, а также уборку данной территории и вывоз мусора.</w:t>
      </w:r>
    </w:p>
    <w:p w:rsidR="00BA4574" w:rsidRPr="004105BF" w:rsidRDefault="00BA4574" w:rsidP="00BA4574">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105BF">
        <w:rPr>
          <w:rFonts w:ascii="Times New Roman" w:hAnsi="Times New Roman" w:cs="Times New Roman"/>
          <w:b/>
          <w:sz w:val="28"/>
          <w:szCs w:val="28"/>
        </w:rPr>
        <w:t>5. Прекращение права на размещение нестационарного</w:t>
      </w:r>
    </w:p>
    <w:p w:rsidR="00BA4574" w:rsidRPr="004105BF" w:rsidRDefault="00BA4574" w:rsidP="00BA4574">
      <w:pPr>
        <w:widowControl w:val="0"/>
        <w:autoSpaceDE w:val="0"/>
        <w:autoSpaceDN w:val="0"/>
        <w:adjustRightInd w:val="0"/>
        <w:spacing w:after="0" w:line="240" w:lineRule="auto"/>
        <w:jc w:val="center"/>
        <w:rPr>
          <w:rFonts w:ascii="Times New Roman" w:hAnsi="Times New Roman" w:cs="Times New Roman"/>
          <w:b/>
          <w:sz w:val="28"/>
          <w:szCs w:val="28"/>
        </w:rPr>
      </w:pPr>
      <w:r w:rsidRPr="004105BF">
        <w:rPr>
          <w:rFonts w:ascii="Times New Roman" w:hAnsi="Times New Roman" w:cs="Times New Roman"/>
          <w:b/>
          <w:sz w:val="28"/>
          <w:szCs w:val="28"/>
        </w:rPr>
        <w:t>торгового объекта</w:t>
      </w:r>
    </w:p>
    <w:p w:rsidR="00BA4574" w:rsidRPr="004105BF" w:rsidRDefault="00BA4574" w:rsidP="00BA4574">
      <w:pPr>
        <w:widowControl w:val="0"/>
        <w:autoSpaceDE w:val="0"/>
        <w:autoSpaceDN w:val="0"/>
        <w:adjustRightInd w:val="0"/>
        <w:spacing w:after="0" w:line="240" w:lineRule="auto"/>
        <w:jc w:val="center"/>
        <w:rPr>
          <w:rFonts w:ascii="Times New Roman" w:hAnsi="Times New Roman" w:cs="Times New Roman"/>
          <w:b/>
          <w:sz w:val="28"/>
          <w:szCs w:val="28"/>
        </w:rPr>
      </w:pPr>
    </w:p>
    <w:p w:rsidR="00BA4574" w:rsidRPr="004105BF" w:rsidRDefault="00BA4574" w:rsidP="00BA4574">
      <w:pPr>
        <w:shd w:val="clear" w:color="auto" w:fill="FFFFFF"/>
        <w:spacing w:after="0" w:line="240" w:lineRule="auto"/>
        <w:ind w:firstLine="708"/>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5.1.Прекращение действия договора на размещение происходит по инициативе хозяйствующего субъекта  в случаях:</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прекращения осуществления деятельности юридическим лицом, являющимся стороной по договору на размещение;</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ликвидации юридического лица, являющегося стороной договора на размещение, в соответствии с гражданским законодательством Российской Федерации;</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прекращения деятельности индивидуального предпринимателя, являющегося стороной договора на размещение.</w:t>
      </w:r>
    </w:p>
    <w:p w:rsidR="00BA4574" w:rsidRPr="004105BF" w:rsidRDefault="00BA4574" w:rsidP="00BA4574">
      <w:pPr>
        <w:shd w:val="clear" w:color="auto" w:fill="FFFFFF"/>
        <w:spacing w:after="0" w:line="240" w:lineRule="auto"/>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w:t>
      </w:r>
      <w:r w:rsidRPr="004105BF">
        <w:rPr>
          <w:rFonts w:ascii="Times New Roman" w:hAnsi="Times New Roman" w:cs="Times New Roman"/>
          <w:spacing w:val="2"/>
          <w:sz w:val="28"/>
          <w:szCs w:val="28"/>
        </w:rPr>
        <w:tab/>
        <w:t>5.2.Прекращение действия договора на размещение происходит по инициативе Администрации Крымского сельского поселения, являющегося стороной по договору на размещение в случаях:</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использования объекта хозяйствующим субъектом не по назначению, указанному в договоре на размещение;</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lastRenderedPageBreak/>
        <w:t>изменения типа, местоположения и размеров объекта в течение установленного периода размещения без согласования с Администрацией Мясниковского района;</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невнесения платы за размещение объекта более двух периодов оплаты подряд;</w:t>
      </w:r>
    </w:p>
    <w:p w:rsidR="00BA4574" w:rsidRPr="004105BF" w:rsidRDefault="00BA4574" w:rsidP="00BA4574">
      <w:pPr>
        <w:pStyle w:val="a5"/>
        <w:numPr>
          <w:ilvl w:val="0"/>
          <w:numId w:val="15"/>
        </w:numPr>
        <w:shd w:val="clear" w:color="auto" w:fill="FFFFFF"/>
        <w:spacing w:after="0" w:line="240" w:lineRule="auto"/>
        <w:ind w:left="0" w:firstLine="426"/>
        <w:jc w:val="both"/>
        <w:textAlignment w:val="baseline"/>
        <w:outlineLvl w:val="2"/>
        <w:rPr>
          <w:rFonts w:ascii="Times New Roman" w:hAnsi="Times New Roman"/>
          <w:spacing w:val="2"/>
          <w:sz w:val="28"/>
          <w:szCs w:val="28"/>
        </w:rPr>
      </w:pPr>
      <w:r w:rsidRPr="004105BF">
        <w:rPr>
          <w:rFonts w:ascii="Times New Roman" w:hAnsi="Times New Roman"/>
          <w:spacing w:val="2"/>
          <w:sz w:val="28"/>
          <w:szCs w:val="28"/>
        </w:rPr>
        <w:t>в случае принятия Администрацией Мясниковского района следующих решений:</w:t>
      </w:r>
    </w:p>
    <w:p w:rsidR="00BA4574" w:rsidRPr="004105BF" w:rsidRDefault="00BA4574" w:rsidP="00BA4574">
      <w:pPr>
        <w:shd w:val="clear" w:color="auto" w:fill="FFFFFF"/>
        <w:spacing w:after="0" w:line="240" w:lineRule="auto"/>
        <w:ind w:firstLine="426"/>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а)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BA4574" w:rsidRPr="004105BF" w:rsidRDefault="00BA4574" w:rsidP="00BA4574">
      <w:pPr>
        <w:shd w:val="clear" w:color="auto" w:fill="FFFFFF"/>
        <w:spacing w:after="0" w:line="240" w:lineRule="auto"/>
        <w:ind w:firstLine="426"/>
        <w:jc w:val="both"/>
        <w:textAlignment w:val="baseline"/>
        <w:rPr>
          <w:rFonts w:ascii="Times New Roman" w:hAnsi="Times New Roman" w:cs="Times New Roman"/>
          <w:spacing w:val="2"/>
          <w:sz w:val="28"/>
          <w:szCs w:val="28"/>
        </w:rPr>
      </w:pPr>
      <w:r w:rsidRPr="004105BF">
        <w:rPr>
          <w:rFonts w:ascii="Times New Roman" w:hAnsi="Times New Roman" w:cs="Times New Roman"/>
          <w:spacing w:val="2"/>
          <w:sz w:val="28"/>
          <w:szCs w:val="28"/>
        </w:rPr>
        <w:t>б)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w:t>
      </w:r>
    </w:p>
    <w:p w:rsidR="00BA4574" w:rsidRPr="004105BF" w:rsidRDefault="00BA4574" w:rsidP="00BA4574">
      <w:pPr>
        <w:shd w:val="clear" w:color="auto" w:fill="FFFFFF"/>
        <w:spacing w:after="0" w:line="240" w:lineRule="auto"/>
        <w:ind w:firstLine="426"/>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в) о размещении объектов капитального строительства муниципального значения.</w:t>
      </w:r>
    </w:p>
    <w:p w:rsidR="00BA4574" w:rsidRPr="004105BF" w:rsidRDefault="00BA4574" w:rsidP="00BA4574">
      <w:pPr>
        <w:shd w:val="clear" w:color="auto" w:fill="FFFFFF"/>
        <w:spacing w:after="0" w:line="240" w:lineRule="auto"/>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При наступлении случаев, указанных в подпунктах «а</w:t>
      </w:r>
      <w:proofErr w:type="gramStart"/>
      <w:r w:rsidRPr="004105BF">
        <w:rPr>
          <w:rFonts w:ascii="Times New Roman" w:hAnsi="Times New Roman" w:cs="Times New Roman"/>
          <w:spacing w:val="2"/>
          <w:sz w:val="28"/>
          <w:szCs w:val="28"/>
        </w:rPr>
        <w:t>»-</w:t>
      </w:r>
      <w:proofErr w:type="gramEnd"/>
      <w:r w:rsidRPr="004105BF">
        <w:rPr>
          <w:rFonts w:ascii="Times New Roman" w:hAnsi="Times New Roman" w:cs="Times New Roman"/>
          <w:spacing w:val="2"/>
          <w:sz w:val="28"/>
          <w:szCs w:val="28"/>
        </w:rPr>
        <w:t>«в» подпункта 5.2 настоящего положения, Администрация Крымского сельского поселения направляет уведомление хозяйствующему субъекту о досрочном прекращении договора на размещение не менее чем за 3 месяца до дня прекращения действия договора на размещение, а также обязательно предлагает хозяйствующему субъекту заключение соответствующего договора  на размещение на компенсационном (свободном) месте, предусмотренном схемой, без проведения аукциона на право заключения договора на размещение на срок, равный оставшейся части срока действия досрочно расторгнутого договора на размещение.</w:t>
      </w:r>
    </w:p>
    <w:p w:rsidR="00BA4574" w:rsidRPr="004105BF" w:rsidRDefault="00BA4574" w:rsidP="00BA4574">
      <w:pPr>
        <w:shd w:val="clear" w:color="auto" w:fill="FFFFFF"/>
        <w:spacing w:after="0" w:line="240" w:lineRule="auto"/>
        <w:jc w:val="both"/>
        <w:textAlignment w:val="baseline"/>
        <w:outlineLvl w:val="2"/>
        <w:rPr>
          <w:rFonts w:ascii="Times New Roman" w:hAnsi="Times New Roman" w:cs="Times New Roman"/>
          <w:spacing w:val="2"/>
          <w:sz w:val="28"/>
          <w:szCs w:val="28"/>
        </w:rPr>
      </w:pPr>
      <w:r w:rsidRPr="004105BF">
        <w:rPr>
          <w:rFonts w:ascii="Times New Roman" w:hAnsi="Times New Roman" w:cs="Times New Roman"/>
          <w:spacing w:val="2"/>
          <w:sz w:val="28"/>
          <w:szCs w:val="28"/>
        </w:rPr>
        <w:t xml:space="preserve">    Предлагаемое компенсационное место должно быть равноценным по плате за размещение НТО.</w:t>
      </w:r>
    </w:p>
    <w:p w:rsidR="00BA4574" w:rsidRPr="004105BF" w:rsidRDefault="00BA4574" w:rsidP="00BA4574">
      <w:pPr>
        <w:shd w:val="clear" w:color="auto" w:fill="FFFFFF"/>
        <w:spacing w:after="0" w:line="240" w:lineRule="auto"/>
        <w:jc w:val="both"/>
        <w:textAlignment w:val="baseline"/>
        <w:outlineLvl w:val="2"/>
        <w:rPr>
          <w:rFonts w:ascii="Times New Roman" w:hAnsi="Times New Roman" w:cs="Times New Roman"/>
          <w:spacing w:val="2"/>
          <w:sz w:val="28"/>
          <w:szCs w:val="28"/>
        </w:rPr>
      </w:pPr>
    </w:p>
    <w:p w:rsidR="00BA4574" w:rsidRPr="004105BF" w:rsidRDefault="00BA4574" w:rsidP="00BA4574">
      <w:pPr>
        <w:widowControl w:val="0"/>
        <w:autoSpaceDE w:val="0"/>
        <w:autoSpaceDN w:val="0"/>
        <w:adjustRightInd w:val="0"/>
        <w:spacing w:line="240" w:lineRule="auto"/>
        <w:jc w:val="center"/>
        <w:outlineLvl w:val="1"/>
        <w:rPr>
          <w:rFonts w:ascii="Times New Roman" w:hAnsi="Times New Roman" w:cs="Times New Roman"/>
          <w:b/>
          <w:sz w:val="28"/>
          <w:szCs w:val="28"/>
        </w:rPr>
      </w:pPr>
      <w:r w:rsidRPr="004105BF">
        <w:rPr>
          <w:rFonts w:ascii="Times New Roman" w:hAnsi="Times New Roman" w:cs="Times New Roman"/>
          <w:b/>
          <w:sz w:val="28"/>
          <w:szCs w:val="28"/>
        </w:rPr>
        <w:t>6. Заключительные положения</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6.1. Учет и контроль за размещение нестационарных торговых объектов, а также за исполнением условий Договора осуществляет Администрация Крымского сельского поселения.</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6.2. Договоры аренды земельных участков для размещения движимых объектов на территории муниципальных образований, заключенные до утверждения настоящего Положения, действуют до окончания срока их действия. </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6.3. Участник аукциона на право размещения нестационарного торгового объекта, несогласный с решениями или действиями организатора аукциона или комиссии, вправе обжаловать такие решения или действия в судебном порядке.</w:t>
      </w: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1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ind w:firstLine="6480"/>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right"/>
        <w:outlineLvl w:val="0"/>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ЗАЯВЛЕНИЕ</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О ЗАКЛЮЧЕНИИ ДОГОВОРА О РАЗМЕЩЕНИИ</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НЕСТАЦИОНАРНОГО ТОРГОВОГО ОБЪЕКТА БЕЗ ПРОВЕДЕНИЯ ТОРГОВ</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В 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(наименование уполномоченного органа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местного самоуправления)</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от 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(для юридических лиц - полное наименование,</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сведения о государственной регистрации, ИНН;</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для индивидуальных предпринимателей -</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фамилия, имя, отчество, ИНН (далее - заявитель)</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Адрес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(место нахождения юридического лица,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регистрации физического лица)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ИНН, ОГРН (ОГРНИП)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Телефон (факс)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Прош</w:t>
      </w:r>
      <w:proofErr w:type="gramStart"/>
      <w:r w:rsidRPr="004105BF">
        <w:rPr>
          <w:rFonts w:ascii="Times New Roman" w:hAnsi="Times New Roman" w:cs="Times New Roman"/>
          <w:sz w:val="28"/>
          <w:szCs w:val="28"/>
        </w:rPr>
        <w:t>у(</w:t>
      </w:r>
      <w:proofErr w:type="gramEnd"/>
      <w:r w:rsidRPr="004105BF">
        <w:rPr>
          <w:rFonts w:ascii="Times New Roman" w:hAnsi="Times New Roman" w:cs="Times New Roman"/>
          <w:sz w:val="28"/>
          <w:szCs w:val="28"/>
        </w:rPr>
        <w:t>сим)  заключить договор  о  размещении нестационарного торгового</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объекта для осуществления 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(вид деятельности)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на земельном участке,  расположенном по адресному ориентиру в соответствии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со схемой размещения нестационарных торговых объектов: 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расположения объекта)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lastRenderedPageBreak/>
        <w:t>на срок с _____________ 20__ года                                                                 по ___________ 20__ года.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Сведения о нестационарном торговом объекте:</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0"/>
        <w:gridCol w:w="3480"/>
        <w:gridCol w:w="3360"/>
      </w:tblGrid>
      <w:tr w:rsidR="00BA4574" w:rsidRPr="004105BF" w:rsidTr="00837534">
        <w:tc>
          <w:tcPr>
            <w:tcW w:w="294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Специализация объекта</w:t>
            </w:r>
          </w:p>
        </w:tc>
        <w:tc>
          <w:tcPr>
            <w:tcW w:w="348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Площадь объекта (по внешним габаритам) и его этажность</w:t>
            </w:r>
          </w:p>
        </w:tc>
        <w:tc>
          <w:tcPr>
            <w:tcW w:w="336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Планируемые мощности для подключения к электросетям</w:t>
            </w:r>
          </w:p>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(при наличии)</w:t>
            </w:r>
          </w:p>
        </w:tc>
      </w:tr>
      <w:tr w:rsidR="00BA4574" w:rsidRPr="004105BF" w:rsidTr="00837534">
        <w:tc>
          <w:tcPr>
            <w:tcW w:w="294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1</w:t>
            </w:r>
          </w:p>
        </w:tc>
        <w:tc>
          <w:tcPr>
            <w:tcW w:w="348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2</w:t>
            </w:r>
          </w:p>
        </w:tc>
        <w:tc>
          <w:tcPr>
            <w:tcW w:w="336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3</w:t>
            </w:r>
          </w:p>
        </w:tc>
      </w:tr>
    </w:tbl>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Заявитель: ___________________________________________________ 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(Ф.И.О., должность представителя юридического лица,                               (подпись)</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Ф.И.О. физического лица)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 _________ 20__ г.                                   М.П. (при наличии)</w:t>
      </w: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2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right"/>
        <w:outlineLvl w:val="0"/>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ЗАЯВЛЕНИЕ О ПРЕДОСТАВЛЕНИИ ПРАВА ДЛЯ РАЗМЕЩЕНИЯ</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 xml:space="preserve">НЕСТАЦИОНАРНОГО ТОРГОВОГО ОБЪЕКТА </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В 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(наименование уполномоченного органа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местного самоуправления)</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от 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(для юридических лиц - полное наименование,</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сведения о государственной регистрации, ИНН;</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для индивидуальных предпринимателей -</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фамилия, имя, отчество, ИНН (далее - заявитель)</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Адрес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(место нахождения юридического лица,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регистрации физического лица)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ИНН, ОГРН (ОГРНИП)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Телефон (факс) заявител</w:t>
      </w:r>
      <w:proofErr w:type="gramStart"/>
      <w:r w:rsidRPr="004105BF">
        <w:rPr>
          <w:rFonts w:ascii="Times New Roman" w:hAnsi="Times New Roman" w:cs="Times New Roman"/>
          <w:sz w:val="28"/>
          <w:szCs w:val="28"/>
        </w:rPr>
        <w:t>я(</w:t>
      </w:r>
      <w:proofErr w:type="gramEnd"/>
      <w:r w:rsidRPr="004105BF">
        <w:rPr>
          <w:rFonts w:ascii="Times New Roman" w:hAnsi="Times New Roman" w:cs="Times New Roman"/>
          <w:sz w:val="28"/>
          <w:szCs w:val="28"/>
        </w:rPr>
        <w:t>ей):</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Прош</w:t>
      </w:r>
      <w:proofErr w:type="gramStart"/>
      <w:r w:rsidRPr="004105BF">
        <w:rPr>
          <w:rFonts w:ascii="Times New Roman" w:hAnsi="Times New Roman" w:cs="Times New Roman"/>
          <w:sz w:val="28"/>
          <w:szCs w:val="28"/>
        </w:rPr>
        <w:t>у(</w:t>
      </w:r>
      <w:proofErr w:type="gramEnd"/>
      <w:r w:rsidRPr="004105BF">
        <w:rPr>
          <w:rFonts w:ascii="Times New Roman" w:hAnsi="Times New Roman" w:cs="Times New Roman"/>
          <w:sz w:val="28"/>
          <w:szCs w:val="28"/>
        </w:rPr>
        <w:t>сим)  предоставить  право  для  размещения нестационарного торгового</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объекта для осуществления 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(вид деятельности)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на земельном участке,  расположенном по адресному ориентиру в соответствии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со схемой размещения нестационарных торговых объектов: 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расположения объекта)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lastRenderedPageBreak/>
        <w:t>на срок с _____________ 20__ года                                                                 по ___________ 20__ года.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Сведения о нестационарном торговом объекте:</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0"/>
        <w:gridCol w:w="3480"/>
        <w:gridCol w:w="3360"/>
      </w:tblGrid>
      <w:tr w:rsidR="00BA4574" w:rsidRPr="004105BF" w:rsidTr="00837534">
        <w:tc>
          <w:tcPr>
            <w:tcW w:w="294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Специализация объекта</w:t>
            </w:r>
          </w:p>
        </w:tc>
        <w:tc>
          <w:tcPr>
            <w:tcW w:w="348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Площадь объекта (по внешним габаритам) и его этажность</w:t>
            </w:r>
          </w:p>
        </w:tc>
        <w:tc>
          <w:tcPr>
            <w:tcW w:w="3360"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Планируемые мощности для подключения к электросетям</w:t>
            </w:r>
          </w:p>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(при наличии)</w:t>
            </w:r>
          </w:p>
        </w:tc>
      </w:tr>
      <w:tr w:rsidR="00BA4574" w:rsidRPr="004105BF" w:rsidTr="00837534">
        <w:tc>
          <w:tcPr>
            <w:tcW w:w="294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1</w:t>
            </w:r>
          </w:p>
        </w:tc>
        <w:tc>
          <w:tcPr>
            <w:tcW w:w="348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2</w:t>
            </w:r>
          </w:p>
        </w:tc>
        <w:tc>
          <w:tcPr>
            <w:tcW w:w="3360" w:type="dxa"/>
            <w:tcBorders>
              <w:top w:val="single" w:sz="4" w:space="0" w:color="auto"/>
              <w:left w:val="single" w:sz="4" w:space="0" w:color="auto"/>
              <w:bottom w:val="single" w:sz="4" w:space="0" w:color="auto"/>
              <w:right w:val="single" w:sz="4" w:space="0" w:color="auto"/>
            </w:tcBorders>
            <w:vAlign w:val="center"/>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3</w:t>
            </w:r>
          </w:p>
        </w:tc>
      </w:tr>
    </w:tbl>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Заявитель: ___________________________________________________ 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(Ф.И.О., должность представителя юридического лица,                               (подпись)</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Ф.И.О. физического лица)</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 _________ 20__ г.                                   М.П. (при наличии)</w:t>
      </w:r>
    </w:p>
    <w:p w:rsidR="00BA4574" w:rsidRPr="004105BF"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ind w:firstLine="540"/>
        <w:jc w:val="both"/>
        <w:rPr>
          <w:rFonts w:ascii="Times New Roman" w:hAnsi="Times New Roman" w:cs="Times New Roman"/>
          <w:sz w:val="28"/>
          <w:szCs w:val="28"/>
        </w:rPr>
      </w:pPr>
    </w:p>
    <w:p w:rsidR="00BA4574" w:rsidRDefault="00BA4574" w:rsidP="00BA4574">
      <w:pPr>
        <w:widowControl w:val="0"/>
        <w:autoSpaceDE w:val="0"/>
        <w:autoSpaceDN w:val="0"/>
        <w:adjustRightInd w:val="0"/>
        <w:spacing w:after="0"/>
        <w:ind w:firstLine="6237"/>
        <w:jc w:val="right"/>
        <w:rPr>
          <w:rFonts w:ascii="Times New Roman" w:hAnsi="Times New Roman" w:cs="Times New Roman"/>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3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w:t>
      </w:r>
      <w:r>
        <w:rPr>
          <w:rFonts w:ascii="Times New Roman" w:hAnsi="Times New Roman" w:cs="Times New Roman"/>
        </w:rPr>
        <w:t>Крымское сельское поселение</w:t>
      </w:r>
      <w:r w:rsidRPr="004105BF">
        <w:rPr>
          <w:rFonts w:ascii="Times New Roman" w:hAnsi="Times New Roman" w:cs="Times New Roman"/>
        </w:rPr>
        <w:t>»</w:t>
      </w:r>
    </w:p>
    <w:p w:rsidR="00BA4574" w:rsidRPr="004105BF" w:rsidRDefault="00BA4574" w:rsidP="00BA4574">
      <w:pPr>
        <w:widowControl w:val="0"/>
        <w:autoSpaceDE w:val="0"/>
        <w:autoSpaceDN w:val="0"/>
        <w:adjustRightInd w:val="0"/>
        <w:spacing w:after="0"/>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center"/>
        <w:rPr>
          <w:rFonts w:ascii="Times New Roman" w:hAnsi="Times New Roman" w:cs="Times New Roman"/>
          <w:sz w:val="28"/>
          <w:szCs w:val="28"/>
        </w:rPr>
      </w:pPr>
    </w:p>
    <w:p w:rsidR="00BA4574" w:rsidRPr="004105BF" w:rsidRDefault="00664180" w:rsidP="00BA4574">
      <w:pPr>
        <w:widowControl w:val="0"/>
        <w:autoSpaceDE w:val="0"/>
        <w:autoSpaceDN w:val="0"/>
        <w:adjustRightInd w:val="0"/>
        <w:spacing w:after="0"/>
        <w:jc w:val="center"/>
        <w:rPr>
          <w:rFonts w:ascii="Times New Roman" w:hAnsi="Times New Roman" w:cs="Times New Roman"/>
          <w:b/>
          <w:sz w:val="28"/>
          <w:szCs w:val="28"/>
        </w:rPr>
      </w:pPr>
      <w:hyperlink w:anchor="sub_2000" w:history="1">
        <w:r w:rsidR="00BA4574" w:rsidRPr="004105BF">
          <w:rPr>
            <w:rStyle w:val="a4"/>
            <w:rFonts w:ascii="Times New Roman" w:hAnsi="Times New Roman"/>
            <w:b/>
            <w:color w:val="auto"/>
            <w:sz w:val="28"/>
            <w:szCs w:val="28"/>
          </w:rPr>
          <w:t>Методика</w:t>
        </w:r>
      </w:hyperlink>
      <w:r w:rsidR="00BA4574" w:rsidRPr="004105BF">
        <w:rPr>
          <w:rFonts w:ascii="Times New Roman" w:hAnsi="Times New Roman" w:cs="Times New Roman"/>
          <w:b/>
          <w:sz w:val="28"/>
          <w:szCs w:val="28"/>
        </w:rPr>
        <w:t xml:space="preserve"> определения цены предмета аукциона по продаже права на заключение договора на размещение НТО на землях и земельных участках, находящихся в муниципальной  собственности муниципального  образования «Крымское сельское поселение»</w:t>
      </w: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pStyle w:val="HTML"/>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jc w:val="both"/>
        <w:rPr>
          <w:rFonts w:ascii="Times New Roman" w:hAnsi="Times New Roman" w:cs="Times New Roman"/>
          <w:sz w:val="28"/>
          <w:szCs w:val="28"/>
        </w:rPr>
      </w:pPr>
      <w:r w:rsidRPr="004105BF">
        <w:rPr>
          <w:rFonts w:ascii="Times New Roman" w:hAnsi="Times New Roman" w:cs="Times New Roman"/>
          <w:sz w:val="28"/>
          <w:szCs w:val="28"/>
        </w:rPr>
        <w:t xml:space="preserve">     1. Размер платы по продаже права на заключение договора на размещение                    НТО на территории муниципального образования «Мясниковский район» определяется по следующей формуле (в рублях за месяц):</w:t>
      </w:r>
    </w:p>
    <w:p w:rsidR="00BA4574" w:rsidRPr="004105BF" w:rsidRDefault="00BA4574" w:rsidP="00BA4574">
      <w:pPr>
        <w:pStyle w:val="HTML"/>
        <w:jc w:val="both"/>
        <w:rPr>
          <w:rFonts w:ascii="Times New Roman" w:hAnsi="Times New Roman" w:cs="Times New Roman"/>
          <w:sz w:val="28"/>
          <w:szCs w:val="28"/>
        </w:rPr>
      </w:pPr>
    </w:p>
    <w:p w:rsidR="00BA4574" w:rsidRPr="004105BF" w:rsidRDefault="00BA4574" w:rsidP="00BA4574">
      <w:pPr>
        <w:pStyle w:val="HTML"/>
        <w:jc w:val="center"/>
        <w:outlineLvl w:val="0"/>
        <w:rPr>
          <w:rFonts w:ascii="Times New Roman" w:hAnsi="Times New Roman" w:cs="Times New Roman"/>
          <w:sz w:val="28"/>
          <w:szCs w:val="28"/>
        </w:rPr>
      </w:pPr>
      <w:proofErr w:type="gramStart"/>
      <w:r w:rsidRPr="004105BF">
        <w:rPr>
          <w:rFonts w:ascii="Times New Roman" w:hAnsi="Times New Roman" w:cs="Times New Roman"/>
          <w:sz w:val="28"/>
          <w:szCs w:val="28"/>
        </w:rPr>
        <w:t>П</w:t>
      </w:r>
      <w:proofErr w:type="gramEnd"/>
      <w:r w:rsidRPr="004105BF">
        <w:rPr>
          <w:rFonts w:ascii="Times New Roman" w:hAnsi="Times New Roman" w:cs="Times New Roman"/>
          <w:sz w:val="28"/>
          <w:szCs w:val="28"/>
        </w:rPr>
        <w:t xml:space="preserve"> = БС x S x К1, </w:t>
      </w:r>
    </w:p>
    <w:p w:rsidR="00BA4574" w:rsidRPr="004105BF" w:rsidRDefault="00BA4574" w:rsidP="00BA4574">
      <w:pPr>
        <w:pStyle w:val="HTML"/>
        <w:jc w:val="both"/>
        <w:rPr>
          <w:rFonts w:ascii="Times New Roman" w:hAnsi="Times New Roman" w:cs="Times New Roman"/>
          <w:sz w:val="28"/>
          <w:szCs w:val="28"/>
        </w:rPr>
      </w:pPr>
    </w:p>
    <w:p w:rsidR="00BA4574" w:rsidRPr="004105BF" w:rsidRDefault="00BA4574" w:rsidP="00BA4574">
      <w:pPr>
        <w:pStyle w:val="HTML"/>
        <w:jc w:val="both"/>
        <w:rPr>
          <w:rFonts w:ascii="Times New Roman" w:hAnsi="Times New Roman" w:cs="Times New Roman"/>
          <w:sz w:val="28"/>
          <w:szCs w:val="28"/>
        </w:rPr>
      </w:pPr>
      <w:r w:rsidRPr="004105BF">
        <w:rPr>
          <w:rFonts w:ascii="Times New Roman" w:hAnsi="Times New Roman" w:cs="Times New Roman"/>
          <w:sz w:val="28"/>
          <w:szCs w:val="28"/>
        </w:rPr>
        <w:t xml:space="preserve">     где БС - базовая ставка, размер которой принимается </w:t>
      </w:r>
      <w:proofErr w:type="gramStart"/>
      <w:r w:rsidRPr="004105BF">
        <w:rPr>
          <w:rFonts w:ascii="Times New Roman" w:hAnsi="Times New Roman" w:cs="Times New Roman"/>
          <w:sz w:val="28"/>
          <w:szCs w:val="28"/>
        </w:rPr>
        <w:t>равным</w:t>
      </w:r>
      <w:proofErr w:type="gramEnd"/>
      <w:r w:rsidRPr="004105BF">
        <w:rPr>
          <w:rFonts w:ascii="Times New Roman" w:hAnsi="Times New Roman" w:cs="Times New Roman"/>
          <w:sz w:val="28"/>
          <w:szCs w:val="28"/>
        </w:rPr>
        <w:t xml:space="preserve"> 100 рублей;</w:t>
      </w:r>
    </w:p>
    <w:p w:rsidR="00BA4574" w:rsidRPr="004105BF" w:rsidRDefault="00BA4574" w:rsidP="00BA4574">
      <w:pPr>
        <w:pStyle w:val="HTML"/>
        <w:jc w:val="both"/>
        <w:rPr>
          <w:rFonts w:ascii="Times New Roman" w:hAnsi="Times New Roman" w:cs="Times New Roman"/>
          <w:sz w:val="28"/>
          <w:szCs w:val="28"/>
        </w:rPr>
      </w:pPr>
      <w:r w:rsidRPr="004105BF">
        <w:rPr>
          <w:rFonts w:ascii="Times New Roman" w:hAnsi="Times New Roman" w:cs="Times New Roman"/>
          <w:sz w:val="28"/>
          <w:szCs w:val="28"/>
        </w:rPr>
        <w:t xml:space="preserve">           </w:t>
      </w:r>
    </w:p>
    <w:p w:rsidR="00BA4574" w:rsidRPr="004105BF" w:rsidRDefault="00BA4574" w:rsidP="00BA4574">
      <w:pPr>
        <w:pStyle w:val="HTML"/>
        <w:jc w:val="both"/>
        <w:rPr>
          <w:rFonts w:ascii="Times New Roman" w:hAnsi="Times New Roman" w:cs="Times New Roman"/>
          <w:sz w:val="28"/>
          <w:szCs w:val="28"/>
        </w:rPr>
      </w:pPr>
      <w:r w:rsidRPr="004105BF">
        <w:rPr>
          <w:rFonts w:ascii="Times New Roman" w:hAnsi="Times New Roman" w:cs="Times New Roman"/>
          <w:sz w:val="28"/>
          <w:szCs w:val="28"/>
        </w:rPr>
        <w:t xml:space="preserve">           S  -  площадь  территории для размещения НТО (</w:t>
      </w:r>
      <w:proofErr w:type="spellStart"/>
      <w:r w:rsidRPr="004105BF">
        <w:rPr>
          <w:rFonts w:ascii="Times New Roman" w:hAnsi="Times New Roman" w:cs="Times New Roman"/>
          <w:sz w:val="28"/>
          <w:szCs w:val="28"/>
        </w:rPr>
        <w:t>кв</w:t>
      </w:r>
      <w:proofErr w:type="gramStart"/>
      <w:r w:rsidRPr="004105BF">
        <w:rPr>
          <w:rFonts w:ascii="Times New Roman" w:hAnsi="Times New Roman" w:cs="Times New Roman"/>
          <w:sz w:val="28"/>
          <w:szCs w:val="28"/>
        </w:rPr>
        <w:t>.м</w:t>
      </w:r>
      <w:proofErr w:type="spellEnd"/>
      <w:proofErr w:type="gramEnd"/>
      <w:r w:rsidRPr="004105BF">
        <w:rPr>
          <w:rFonts w:ascii="Times New Roman" w:hAnsi="Times New Roman" w:cs="Times New Roman"/>
          <w:sz w:val="28"/>
          <w:szCs w:val="28"/>
        </w:rPr>
        <w:t xml:space="preserve">); </w:t>
      </w:r>
    </w:p>
    <w:p w:rsidR="00BA4574" w:rsidRPr="004105BF" w:rsidRDefault="00BA4574" w:rsidP="00BA4574">
      <w:pPr>
        <w:pStyle w:val="HTML"/>
        <w:jc w:val="both"/>
        <w:rPr>
          <w:rFonts w:ascii="Times New Roman" w:hAnsi="Times New Roman" w:cs="Times New Roman"/>
          <w:sz w:val="28"/>
          <w:szCs w:val="28"/>
        </w:rPr>
      </w:pPr>
      <w:r w:rsidRPr="004105BF">
        <w:rPr>
          <w:rFonts w:ascii="Times New Roman" w:hAnsi="Times New Roman" w:cs="Times New Roman"/>
          <w:sz w:val="28"/>
          <w:szCs w:val="28"/>
        </w:rPr>
        <w:t xml:space="preserve">           </w:t>
      </w:r>
    </w:p>
    <w:p w:rsidR="00BA4574" w:rsidRPr="004105BF" w:rsidRDefault="00BA4574" w:rsidP="00BA4574">
      <w:pPr>
        <w:pStyle w:val="HTML"/>
        <w:jc w:val="both"/>
        <w:rPr>
          <w:rFonts w:ascii="Times New Roman" w:hAnsi="Times New Roman" w:cs="Times New Roman"/>
          <w:sz w:val="28"/>
          <w:szCs w:val="28"/>
        </w:rPr>
      </w:pPr>
      <w:r w:rsidRPr="004105BF">
        <w:rPr>
          <w:rFonts w:ascii="Times New Roman" w:hAnsi="Times New Roman" w:cs="Times New Roman"/>
          <w:sz w:val="28"/>
          <w:szCs w:val="28"/>
        </w:rPr>
        <w:t xml:space="preserve">           К</w:t>
      </w:r>
      <w:proofErr w:type="gramStart"/>
      <w:r w:rsidRPr="004105BF">
        <w:rPr>
          <w:rFonts w:ascii="Times New Roman" w:hAnsi="Times New Roman" w:cs="Times New Roman"/>
          <w:sz w:val="28"/>
          <w:szCs w:val="28"/>
        </w:rPr>
        <w:t>1</w:t>
      </w:r>
      <w:proofErr w:type="gramEnd"/>
      <w:r w:rsidRPr="004105BF">
        <w:rPr>
          <w:rFonts w:ascii="Times New Roman" w:hAnsi="Times New Roman" w:cs="Times New Roman"/>
          <w:sz w:val="28"/>
          <w:szCs w:val="28"/>
        </w:rPr>
        <w:t xml:space="preserve"> - коэффициент,   учитывающий  территориальную  привязку:</w:t>
      </w:r>
    </w:p>
    <w:p w:rsidR="00BA4574" w:rsidRPr="004105BF" w:rsidRDefault="00BA4574" w:rsidP="00BA4574">
      <w:pPr>
        <w:pStyle w:val="HTML"/>
        <w:jc w:val="both"/>
        <w:rPr>
          <w:rFonts w:ascii="Times New Roman" w:hAnsi="Times New Roman" w:cs="Times New Roman"/>
          <w:sz w:val="28"/>
          <w:szCs w:val="28"/>
        </w:rPr>
      </w:pPr>
    </w:p>
    <w:p w:rsidR="00BA4574" w:rsidRPr="004105BF" w:rsidRDefault="00BA4574" w:rsidP="00BA4574">
      <w:pPr>
        <w:pStyle w:val="HTML"/>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760"/>
        <w:gridCol w:w="2520"/>
      </w:tblGrid>
      <w:tr w:rsidR="00BA4574" w:rsidRPr="004105BF" w:rsidTr="00837534">
        <w:trPr>
          <w:trHeight w:val="20"/>
        </w:trPr>
        <w:tc>
          <w:tcPr>
            <w:tcW w:w="6611" w:type="dxa"/>
            <w:gridSpan w:val="2"/>
          </w:tcPr>
          <w:p w:rsidR="00BA4574" w:rsidRPr="004105BF" w:rsidRDefault="00BA4574" w:rsidP="00837534">
            <w:pPr>
              <w:pStyle w:val="HTML"/>
              <w:jc w:val="center"/>
              <w:rPr>
                <w:rFonts w:ascii="Times New Roman" w:hAnsi="Times New Roman" w:cs="Times New Roman"/>
                <w:sz w:val="28"/>
                <w:szCs w:val="28"/>
              </w:rPr>
            </w:pPr>
            <w:r w:rsidRPr="004105BF">
              <w:rPr>
                <w:rFonts w:ascii="Times New Roman" w:hAnsi="Times New Roman" w:cs="Times New Roman"/>
                <w:sz w:val="28"/>
                <w:szCs w:val="28"/>
              </w:rPr>
              <w:t>Категория территории</w:t>
            </w:r>
          </w:p>
        </w:tc>
        <w:tc>
          <w:tcPr>
            <w:tcW w:w="2520" w:type="dxa"/>
          </w:tcPr>
          <w:p w:rsidR="00BA4574" w:rsidRPr="004105BF" w:rsidRDefault="00BA4574" w:rsidP="00837534">
            <w:pPr>
              <w:pStyle w:val="HTML"/>
              <w:jc w:val="both"/>
              <w:rPr>
                <w:rFonts w:ascii="Times New Roman" w:hAnsi="Times New Roman" w:cs="Times New Roman"/>
                <w:sz w:val="28"/>
                <w:szCs w:val="28"/>
              </w:rPr>
            </w:pPr>
            <w:r w:rsidRPr="004105BF">
              <w:rPr>
                <w:rFonts w:ascii="Times New Roman" w:hAnsi="Times New Roman" w:cs="Times New Roman"/>
                <w:sz w:val="28"/>
                <w:szCs w:val="28"/>
              </w:rPr>
              <w:t>Значение коэффициента К</w:t>
            </w:r>
            <w:proofErr w:type="gramStart"/>
            <w:r w:rsidRPr="004105BF">
              <w:rPr>
                <w:rFonts w:ascii="Times New Roman" w:hAnsi="Times New Roman" w:cs="Times New Roman"/>
                <w:sz w:val="28"/>
                <w:szCs w:val="28"/>
              </w:rPr>
              <w:t>1</w:t>
            </w:r>
            <w:proofErr w:type="gramEnd"/>
          </w:p>
        </w:tc>
      </w:tr>
      <w:tr w:rsidR="00BA4574" w:rsidRPr="004105BF" w:rsidTr="00837534">
        <w:trPr>
          <w:trHeight w:val="20"/>
        </w:trPr>
        <w:tc>
          <w:tcPr>
            <w:tcW w:w="851" w:type="dxa"/>
          </w:tcPr>
          <w:p w:rsidR="00BA4574" w:rsidRPr="004105BF" w:rsidRDefault="00BA4574" w:rsidP="00837534">
            <w:pPr>
              <w:shd w:val="clear" w:color="auto" w:fill="FFFFFF"/>
              <w:spacing w:after="0" w:line="240" w:lineRule="auto"/>
              <w:ind w:left="426"/>
              <w:rPr>
                <w:rFonts w:ascii="Times New Roman" w:hAnsi="Times New Roman" w:cs="Times New Roman"/>
                <w:spacing w:val="3"/>
                <w:sz w:val="28"/>
                <w:szCs w:val="28"/>
              </w:rPr>
            </w:pPr>
            <w:r w:rsidRPr="004105BF">
              <w:rPr>
                <w:rFonts w:ascii="Times New Roman" w:hAnsi="Times New Roman" w:cs="Times New Roman"/>
                <w:spacing w:val="3"/>
                <w:sz w:val="28"/>
                <w:szCs w:val="28"/>
              </w:rPr>
              <w:t>1</w:t>
            </w:r>
          </w:p>
        </w:tc>
        <w:tc>
          <w:tcPr>
            <w:tcW w:w="5760" w:type="dxa"/>
          </w:tcPr>
          <w:p w:rsidR="00BA4574" w:rsidRPr="004105BF" w:rsidRDefault="00BA4574" w:rsidP="00837534">
            <w:pPr>
              <w:pStyle w:val="HTML"/>
              <w:jc w:val="both"/>
              <w:rPr>
                <w:rFonts w:ascii="Times New Roman" w:hAnsi="Times New Roman" w:cs="Times New Roman"/>
                <w:sz w:val="28"/>
                <w:szCs w:val="28"/>
              </w:rPr>
            </w:pPr>
            <w:r w:rsidRPr="004105BF">
              <w:rPr>
                <w:rFonts w:ascii="Times New Roman" w:hAnsi="Times New Roman" w:cs="Times New Roman"/>
                <w:spacing w:val="3"/>
                <w:sz w:val="28"/>
                <w:szCs w:val="28"/>
              </w:rPr>
              <w:t>Территория села Крым</w:t>
            </w:r>
          </w:p>
        </w:tc>
        <w:tc>
          <w:tcPr>
            <w:tcW w:w="2520" w:type="dxa"/>
          </w:tcPr>
          <w:p w:rsidR="00BA4574" w:rsidRPr="004105BF" w:rsidRDefault="00BA4574" w:rsidP="00837534">
            <w:pPr>
              <w:pStyle w:val="HTML"/>
              <w:jc w:val="center"/>
              <w:rPr>
                <w:rFonts w:ascii="Times New Roman" w:hAnsi="Times New Roman" w:cs="Times New Roman"/>
                <w:sz w:val="28"/>
                <w:szCs w:val="28"/>
              </w:rPr>
            </w:pPr>
            <w:r w:rsidRPr="004105BF">
              <w:rPr>
                <w:rFonts w:ascii="Times New Roman" w:hAnsi="Times New Roman" w:cs="Times New Roman"/>
                <w:sz w:val="28"/>
                <w:szCs w:val="28"/>
              </w:rPr>
              <w:t>1,0</w:t>
            </w:r>
          </w:p>
        </w:tc>
      </w:tr>
    </w:tbl>
    <w:p w:rsidR="00BA4574" w:rsidRPr="004105BF" w:rsidRDefault="00BA4574" w:rsidP="00BA4574">
      <w:pPr>
        <w:pStyle w:val="HTML"/>
        <w:jc w:val="both"/>
        <w:rPr>
          <w:rFonts w:ascii="Times New Roman" w:hAnsi="Times New Roman" w:cs="Times New Roman"/>
          <w:sz w:val="28"/>
          <w:szCs w:val="28"/>
          <w:vertAlign w:val="superscript"/>
        </w:rPr>
      </w:pPr>
    </w:p>
    <w:p w:rsidR="00BA4574" w:rsidRPr="004105BF" w:rsidRDefault="00BA4574" w:rsidP="00BA4574">
      <w:pPr>
        <w:pStyle w:val="HTML"/>
        <w:jc w:val="both"/>
        <w:rPr>
          <w:rFonts w:ascii="Times New Roman" w:hAnsi="Times New Roman" w:cs="Times New Roman"/>
          <w:sz w:val="28"/>
          <w:szCs w:val="28"/>
          <w:vertAlign w:val="superscript"/>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4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jc w:val="right"/>
        <w:rPr>
          <w:rFonts w:ascii="Times New Roman" w:hAnsi="Times New Roman" w:cs="Times New Roman"/>
          <w:sz w:val="28"/>
          <w:szCs w:val="28"/>
          <w:highlight w:val="cyan"/>
        </w:rPr>
      </w:pPr>
    </w:p>
    <w:p w:rsidR="00BA4574" w:rsidRPr="004105BF" w:rsidRDefault="00BA4574" w:rsidP="00BA4574">
      <w:pPr>
        <w:spacing w:after="0" w:line="240" w:lineRule="auto"/>
        <w:jc w:val="center"/>
        <w:rPr>
          <w:rFonts w:ascii="Times New Roman" w:hAnsi="Times New Roman" w:cs="Times New Roman"/>
          <w:b/>
          <w:spacing w:val="2"/>
          <w:sz w:val="28"/>
          <w:szCs w:val="28"/>
        </w:rPr>
      </w:pPr>
      <w:r w:rsidRPr="004105BF">
        <w:rPr>
          <w:rFonts w:ascii="Times New Roman" w:hAnsi="Times New Roman" w:cs="Times New Roman"/>
          <w:b/>
          <w:sz w:val="28"/>
          <w:szCs w:val="28"/>
        </w:rPr>
        <w:t>Извещение о проведен</w:t>
      </w:r>
      <w:proofErr w:type="gramStart"/>
      <w:r w:rsidRPr="004105BF">
        <w:rPr>
          <w:rFonts w:ascii="Times New Roman" w:hAnsi="Times New Roman" w:cs="Times New Roman"/>
          <w:b/>
          <w:sz w:val="28"/>
          <w:szCs w:val="28"/>
        </w:rPr>
        <w:t>ии ау</w:t>
      </w:r>
      <w:proofErr w:type="gramEnd"/>
      <w:r w:rsidRPr="004105BF">
        <w:rPr>
          <w:rFonts w:ascii="Times New Roman" w:hAnsi="Times New Roman" w:cs="Times New Roman"/>
          <w:b/>
          <w:sz w:val="28"/>
          <w:szCs w:val="28"/>
        </w:rPr>
        <w:t xml:space="preserve">кциона на </w:t>
      </w:r>
      <w:r w:rsidRPr="004105BF">
        <w:rPr>
          <w:rFonts w:ascii="Times New Roman" w:hAnsi="Times New Roman" w:cs="Times New Roman"/>
          <w:b/>
          <w:spacing w:val="2"/>
          <w:sz w:val="28"/>
          <w:szCs w:val="28"/>
        </w:rPr>
        <w:t>право заключения</w:t>
      </w:r>
    </w:p>
    <w:p w:rsidR="00BA4574" w:rsidRPr="004105BF" w:rsidRDefault="00BA4574" w:rsidP="00BA4574">
      <w:pPr>
        <w:spacing w:after="0" w:line="240" w:lineRule="auto"/>
        <w:jc w:val="center"/>
        <w:rPr>
          <w:rFonts w:ascii="Times New Roman" w:hAnsi="Times New Roman" w:cs="Times New Roman"/>
          <w:b/>
          <w:spacing w:val="2"/>
          <w:sz w:val="28"/>
          <w:szCs w:val="28"/>
        </w:rPr>
      </w:pPr>
      <w:r w:rsidRPr="004105BF">
        <w:rPr>
          <w:rFonts w:ascii="Times New Roman" w:hAnsi="Times New Roman" w:cs="Times New Roman"/>
          <w:b/>
          <w:spacing w:val="2"/>
          <w:sz w:val="28"/>
          <w:szCs w:val="28"/>
        </w:rPr>
        <w:t xml:space="preserve"> договора на размещение нестационарного торгового объекта</w:t>
      </w:r>
    </w:p>
    <w:p w:rsidR="00BA4574" w:rsidRPr="004105BF" w:rsidRDefault="00BA4574" w:rsidP="00BA4574">
      <w:pPr>
        <w:spacing w:after="0" w:line="240" w:lineRule="auto"/>
        <w:jc w:val="center"/>
        <w:rPr>
          <w:rFonts w:ascii="Times New Roman" w:hAnsi="Times New Roman" w:cs="Times New Roman"/>
          <w:b/>
          <w:spacing w:val="2"/>
          <w:sz w:val="28"/>
          <w:szCs w:val="28"/>
        </w:rPr>
      </w:pPr>
      <w:r w:rsidRPr="004105BF">
        <w:rPr>
          <w:rFonts w:ascii="Times New Roman" w:hAnsi="Times New Roman" w:cs="Times New Roman"/>
          <w:b/>
          <w:spacing w:val="2"/>
          <w:sz w:val="28"/>
          <w:szCs w:val="28"/>
        </w:rPr>
        <w:t xml:space="preserve"> в местах, определенных Схемой</w:t>
      </w:r>
    </w:p>
    <w:p w:rsidR="00BA4574" w:rsidRPr="004105BF" w:rsidRDefault="00BA4574" w:rsidP="00BA4574">
      <w:pPr>
        <w:spacing w:after="0" w:line="240" w:lineRule="auto"/>
        <w:jc w:val="center"/>
        <w:rPr>
          <w:rFonts w:ascii="Times New Roman" w:hAnsi="Times New Roman" w:cs="Times New Roman"/>
          <w:sz w:val="28"/>
          <w:szCs w:val="28"/>
        </w:rPr>
      </w:pPr>
    </w:p>
    <w:tbl>
      <w:tblPr>
        <w:tblW w:w="0" w:type="auto"/>
        <w:tblLook w:val="00A0" w:firstRow="1" w:lastRow="0" w:firstColumn="1" w:lastColumn="0" w:noHBand="0" w:noVBand="0"/>
      </w:tblPr>
      <w:tblGrid>
        <w:gridCol w:w="4361"/>
        <w:gridCol w:w="4786"/>
      </w:tblGrid>
      <w:tr w:rsidR="00BA4574" w:rsidRPr="004105BF" w:rsidTr="00837534">
        <w:tc>
          <w:tcPr>
            <w:tcW w:w="4361"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Организатор аукциона:</w:t>
            </w:r>
          </w:p>
        </w:tc>
        <w:tc>
          <w:tcPr>
            <w:tcW w:w="4786" w:type="dxa"/>
          </w:tcPr>
          <w:p w:rsidR="00BA4574" w:rsidRPr="004105BF" w:rsidRDefault="00BA4574" w:rsidP="00837534">
            <w:pPr>
              <w:spacing w:after="0" w:line="240" w:lineRule="auto"/>
              <w:jc w:val="both"/>
              <w:rPr>
                <w:rFonts w:ascii="Times New Roman" w:hAnsi="Times New Roman" w:cs="Times New Roman"/>
                <w:sz w:val="28"/>
                <w:szCs w:val="28"/>
              </w:rPr>
            </w:pPr>
          </w:p>
        </w:tc>
      </w:tr>
      <w:tr w:rsidR="00BA4574" w:rsidRPr="004105BF" w:rsidTr="00837534">
        <w:tc>
          <w:tcPr>
            <w:tcW w:w="4361"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Ответственное лицо:</w:t>
            </w:r>
          </w:p>
        </w:tc>
        <w:tc>
          <w:tcPr>
            <w:tcW w:w="4786" w:type="dxa"/>
          </w:tcPr>
          <w:p w:rsidR="00BA4574" w:rsidRPr="004105BF" w:rsidRDefault="00BA4574" w:rsidP="00837534">
            <w:pPr>
              <w:spacing w:after="0" w:line="240" w:lineRule="auto"/>
              <w:jc w:val="both"/>
              <w:rPr>
                <w:rFonts w:ascii="Times New Roman" w:hAnsi="Times New Roman" w:cs="Times New Roman"/>
                <w:sz w:val="28"/>
                <w:szCs w:val="28"/>
              </w:rPr>
            </w:pPr>
          </w:p>
        </w:tc>
      </w:tr>
      <w:tr w:rsidR="00BA4574" w:rsidRPr="004105BF" w:rsidTr="00837534">
        <w:tc>
          <w:tcPr>
            <w:tcW w:w="4361"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Реквизиты решения о проведении </w:t>
            </w:r>
          </w:p>
        </w:tc>
        <w:tc>
          <w:tcPr>
            <w:tcW w:w="4786" w:type="dxa"/>
          </w:tcPr>
          <w:p w:rsidR="00BA4574" w:rsidRPr="004105BF" w:rsidRDefault="00BA4574" w:rsidP="00837534">
            <w:pPr>
              <w:spacing w:after="0" w:line="240" w:lineRule="auto"/>
              <w:ind w:left="-108" w:firstLine="108"/>
              <w:jc w:val="both"/>
              <w:rPr>
                <w:rFonts w:ascii="Times New Roman" w:hAnsi="Times New Roman" w:cs="Times New Roman"/>
                <w:sz w:val="28"/>
                <w:szCs w:val="28"/>
              </w:rPr>
            </w:pPr>
            <w:r w:rsidRPr="004105BF">
              <w:rPr>
                <w:rFonts w:ascii="Times New Roman" w:hAnsi="Times New Roman" w:cs="Times New Roman"/>
                <w:sz w:val="28"/>
                <w:szCs w:val="28"/>
              </w:rPr>
              <w:t>Аукциона:</w:t>
            </w:r>
          </w:p>
        </w:tc>
      </w:tr>
    </w:tbl>
    <w:p w:rsidR="00BA4574" w:rsidRPr="004105BF" w:rsidRDefault="00BA4574" w:rsidP="00BA4574">
      <w:pPr>
        <w:rPr>
          <w:rFonts w:ascii="Times New Roman" w:hAnsi="Times New Roman" w:cs="Times New Roman"/>
          <w:sz w:val="28"/>
          <w:szCs w:val="28"/>
        </w:rPr>
      </w:pPr>
    </w:p>
    <w:p w:rsidR="00BA4574" w:rsidRPr="004105BF" w:rsidRDefault="00BA4574" w:rsidP="00BA4574">
      <w:pPr>
        <w:rPr>
          <w:rFonts w:ascii="Times New Roman" w:hAnsi="Times New Roman" w:cs="Times New Roman"/>
          <w:sz w:val="28"/>
          <w:szCs w:val="28"/>
        </w:rPr>
      </w:pPr>
      <w:r w:rsidRPr="004105BF">
        <w:rPr>
          <w:rFonts w:ascii="Times New Roman" w:hAnsi="Times New Roman" w:cs="Times New Roman"/>
          <w:sz w:val="28"/>
          <w:szCs w:val="28"/>
        </w:rPr>
        <w:t>Предмет аукциона:</w:t>
      </w:r>
    </w:p>
    <w:tbl>
      <w:tblPr>
        <w:tblW w:w="103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
        <w:gridCol w:w="2260"/>
        <w:gridCol w:w="1401"/>
        <w:gridCol w:w="2054"/>
        <w:gridCol w:w="1478"/>
        <w:gridCol w:w="1210"/>
        <w:gridCol w:w="1276"/>
      </w:tblGrid>
      <w:tr w:rsidR="00BA4574" w:rsidRPr="004105BF" w:rsidTr="00837534">
        <w:tc>
          <w:tcPr>
            <w:tcW w:w="669"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Лот</w:t>
            </w:r>
          </w:p>
        </w:tc>
        <w:tc>
          <w:tcPr>
            <w:tcW w:w="2260"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адрес (место) размещения нестационарного торгового объекта</w:t>
            </w:r>
          </w:p>
        </w:tc>
        <w:tc>
          <w:tcPr>
            <w:tcW w:w="1401"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Площадь торгового объекта</w:t>
            </w:r>
          </w:p>
        </w:tc>
        <w:tc>
          <w:tcPr>
            <w:tcW w:w="2054"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Специализация торгового объекта</w:t>
            </w:r>
          </w:p>
        </w:tc>
        <w:tc>
          <w:tcPr>
            <w:tcW w:w="1478"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Начальная цена аукциона (</w:t>
            </w:r>
            <w:proofErr w:type="spellStart"/>
            <w:r w:rsidRPr="004105BF">
              <w:rPr>
                <w:rFonts w:ascii="Times New Roman" w:hAnsi="Times New Roman" w:cs="Times New Roman"/>
                <w:sz w:val="28"/>
                <w:szCs w:val="28"/>
              </w:rPr>
              <w:t>руб</w:t>
            </w:r>
            <w:proofErr w:type="spellEnd"/>
            <w:r w:rsidRPr="004105BF">
              <w:rPr>
                <w:rFonts w:ascii="Times New Roman" w:hAnsi="Times New Roman" w:cs="Times New Roman"/>
                <w:sz w:val="28"/>
                <w:szCs w:val="28"/>
              </w:rPr>
              <w:t>)</w:t>
            </w:r>
          </w:p>
        </w:tc>
        <w:tc>
          <w:tcPr>
            <w:tcW w:w="1210" w:type="dxa"/>
          </w:tcPr>
          <w:p w:rsidR="00BA4574" w:rsidRPr="004105BF" w:rsidRDefault="00BA4574" w:rsidP="00837534">
            <w:pPr>
              <w:spacing w:after="0" w:line="240" w:lineRule="auto"/>
              <w:rPr>
                <w:rFonts w:ascii="Times New Roman" w:hAnsi="Times New Roman" w:cs="Times New Roman"/>
                <w:sz w:val="28"/>
                <w:szCs w:val="28"/>
              </w:rPr>
            </w:pPr>
            <w:r w:rsidRPr="004105BF">
              <w:rPr>
                <w:rFonts w:ascii="Times New Roman" w:hAnsi="Times New Roman" w:cs="Times New Roman"/>
                <w:sz w:val="28"/>
                <w:szCs w:val="28"/>
              </w:rPr>
              <w:t>Шаг аукциона 5% от начальной стоимости (</w:t>
            </w:r>
            <w:proofErr w:type="spellStart"/>
            <w:r w:rsidRPr="004105BF">
              <w:rPr>
                <w:rFonts w:ascii="Times New Roman" w:hAnsi="Times New Roman" w:cs="Times New Roman"/>
                <w:sz w:val="28"/>
                <w:szCs w:val="28"/>
              </w:rPr>
              <w:t>руб</w:t>
            </w:r>
            <w:proofErr w:type="spellEnd"/>
            <w:r w:rsidRPr="004105BF">
              <w:rPr>
                <w:rFonts w:ascii="Times New Roman" w:hAnsi="Times New Roman" w:cs="Times New Roman"/>
                <w:sz w:val="28"/>
                <w:szCs w:val="28"/>
              </w:rPr>
              <w:t>)</w:t>
            </w:r>
          </w:p>
        </w:tc>
        <w:tc>
          <w:tcPr>
            <w:tcW w:w="1276" w:type="dxa"/>
          </w:tcPr>
          <w:p w:rsidR="00BA4574" w:rsidRPr="004105BF" w:rsidRDefault="00BA4574" w:rsidP="00837534">
            <w:pPr>
              <w:spacing w:after="0" w:line="240" w:lineRule="auto"/>
              <w:ind w:left="34"/>
              <w:rPr>
                <w:rFonts w:ascii="Times New Roman" w:hAnsi="Times New Roman" w:cs="Times New Roman"/>
                <w:sz w:val="28"/>
                <w:szCs w:val="28"/>
              </w:rPr>
            </w:pPr>
            <w:r w:rsidRPr="004105BF">
              <w:rPr>
                <w:rFonts w:ascii="Times New Roman" w:hAnsi="Times New Roman" w:cs="Times New Roman"/>
                <w:sz w:val="28"/>
                <w:szCs w:val="28"/>
              </w:rPr>
              <w:t>Задаток на участие в аукционе – 20% от начальной цены (руб.)</w:t>
            </w:r>
          </w:p>
        </w:tc>
      </w:tr>
      <w:tr w:rsidR="00BA4574" w:rsidRPr="004105BF" w:rsidTr="00837534">
        <w:tc>
          <w:tcPr>
            <w:tcW w:w="669" w:type="dxa"/>
          </w:tcPr>
          <w:p w:rsidR="00BA4574" w:rsidRPr="004105BF" w:rsidRDefault="00BA4574" w:rsidP="00837534">
            <w:pPr>
              <w:spacing w:after="0" w:line="240" w:lineRule="auto"/>
              <w:rPr>
                <w:rFonts w:ascii="Times New Roman" w:hAnsi="Times New Roman" w:cs="Times New Roman"/>
                <w:sz w:val="28"/>
                <w:szCs w:val="28"/>
              </w:rPr>
            </w:pPr>
          </w:p>
        </w:tc>
        <w:tc>
          <w:tcPr>
            <w:tcW w:w="2260" w:type="dxa"/>
          </w:tcPr>
          <w:p w:rsidR="00BA4574" w:rsidRPr="004105BF" w:rsidRDefault="00BA4574" w:rsidP="00837534">
            <w:pPr>
              <w:spacing w:after="0" w:line="240" w:lineRule="auto"/>
              <w:rPr>
                <w:rFonts w:ascii="Times New Roman" w:hAnsi="Times New Roman" w:cs="Times New Roman"/>
                <w:sz w:val="28"/>
                <w:szCs w:val="28"/>
              </w:rPr>
            </w:pPr>
          </w:p>
        </w:tc>
        <w:tc>
          <w:tcPr>
            <w:tcW w:w="1401" w:type="dxa"/>
          </w:tcPr>
          <w:p w:rsidR="00BA4574" w:rsidRPr="004105BF" w:rsidRDefault="00BA4574" w:rsidP="00837534">
            <w:pPr>
              <w:spacing w:after="0" w:line="240" w:lineRule="auto"/>
              <w:rPr>
                <w:rFonts w:ascii="Times New Roman" w:hAnsi="Times New Roman" w:cs="Times New Roman"/>
                <w:sz w:val="28"/>
                <w:szCs w:val="28"/>
              </w:rPr>
            </w:pPr>
          </w:p>
        </w:tc>
        <w:tc>
          <w:tcPr>
            <w:tcW w:w="2054" w:type="dxa"/>
          </w:tcPr>
          <w:p w:rsidR="00BA4574" w:rsidRPr="004105BF" w:rsidRDefault="00BA4574" w:rsidP="00837534">
            <w:pPr>
              <w:spacing w:after="0" w:line="240" w:lineRule="auto"/>
              <w:rPr>
                <w:rFonts w:ascii="Times New Roman" w:hAnsi="Times New Roman" w:cs="Times New Roman"/>
                <w:sz w:val="28"/>
                <w:szCs w:val="28"/>
              </w:rPr>
            </w:pPr>
          </w:p>
        </w:tc>
        <w:tc>
          <w:tcPr>
            <w:tcW w:w="1478" w:type="dxa"/>
          </w:tcPr>
          <w:p w:rsidR="00BA4574" w:rsidRPr="004105BF" w:rsidRDefault="00BA4574" w:rsidP="00837534">
            <w:pPr>
              <w:spacing w:after="0" w:line="240" w:lineRule="auto"/>
              <w:rPr>
                <w:rFonts w:ascii="Times New Roman" w:hAnsi="Times New Roman" w:cs="Times New Roman"/>
                <w:sz w:val="28"/>
                <w:szCs w:val="28"/>
              </w:rPr>
            </w:pPr>
          </w:p>
        </w:tc>
        <w:tc>
          <w:tcPr>
            <w:tcW w:w="1210" w:type="dxa"/>
          </w:tcPr>
          <w:p w:rsidR="00BA4574" w:rsidRPr="004105BF" w:rsidRDefault="00BA4574" w:rsidP="00837534">
            <w:pPr>
              <w:spacing w:after="0" w:line="240" w:lineRule="auto"/>
              <w:rPr>
                <w:rFonts w:ascii="Times New Roman" w:hAnsi="Times New Roman" w:cs="Times New Roman"/>
                <w:sz w:val="28"/>
                <w:szCs w:val="28"/>
              </w:rPr>
            </w:pPr>
          </w:p>
        </w:tc>
        <w:tc>
          <w:tcPr>
            <w:tcW w:w="1276" w:type="dxa"/>
          </w:tcPr>
          <w:p w:rsidR="00BA4574" w:rsidRPr="004105BF" w:rsidRDefault="00BA4574" w:rsidP="00837534">
            <w:pPr>
              <w:spacing w:after="0" w:line="240" w:lineRule="auto"/>
              <w:rPr>
                <w:rFonts w:ascii="Times New Roman" w:hAnsi="Times New Roman" w:cs="Times New Roman"/>
                <w:sz w:val="28"/>
                <w:szCs w:val="28"/>
              </w:rPr>
            </w:pPr>
          </w:p>
        </w:tc>
      </w:tr>
      <w:tr w:rsidR="00BA4574" w:rsidRPr="004105BF" w:rsidTr="00837534">
        <w:tc>
          <w:tcPr>
            <w:tcW w:w="669" w:type="dxa"/>
          </w:tcPr>
          <w:p w:rsidR="00BA4574" w:rsidRPr="004105BF" w:rsidRDefault="00BA4574" w:rsidP="00837534">
            <w:pPr>
              <w:spacing w:after="0" w:line="240" w:lineRule="auto"/>
              <w:rPr>
                <w:rFonts w:ascii="Times New Roman" w:hAnsi="Times New Roman" w:cs="Times New Roman"/>
                <w:sz w:val="28"/>
                <w:szCs w:val="28"/>
              </w:rPr>
            </w:pPr>
          </w:p>
        </w:tc>
        <w:tc>
          <w:tcPr>
            <w:tcW w:w="2260" w:type="dxa"/>
          </w:tcPr>
          <w:p w:rsidR="00BA4574" w:rsidRPr="004105BF" w:rsidRDefault="00BA4574" w:rsidP="00837534">
            <w:pPr>
              <w:spacing w:after="0" w:line="240" w:lineRule="auto"/>
              <w:rPr>
                <w:rFonts w:ascii="Times New Roman" w:hAnsi="Times New Roman" w:cs="Times New Roman"/>
                <w:sz w:val="28"/>
                <w:szCs w:val="28"/>
              </w:rPr>
            </w:pPr>
          </w:p>
        </w:tc>
        <w:tc>
          <w:tcPr>
            <w:tcW w:w="1401" w:type="dxa"/>
          </w:tcPr>
          <w:p w:rsidR="00BA4574" w:rsidRPr="004105BF" w:rsidRDefault="00BA4574" w:rsidP="00837534">
            <w:pPr>
              <w:spacing w:after="0" w:line="240" w:lineRule="auto"/>
              <w:rPr>
                <w:rFonts w:ascii="Times New Roman" w:hAnsi="Times New Roman" w:cs="Times New Roman"/>
                <w:sz w:val="28"/>
                <w:szCs w:val="28"/>
              </w:rPr>
            </w:pPr>
          </w:p>
        </w:tc>
        <w:tc>
          <w:tcPr>
            <w:tcW w:w="2054" w:type="dxa"/>
          </w:tcPr>
          <w:p w:rsidR="00BA4574" w:rsidRPr="004105BF" w:rsidRDefault="00BA4574" w:rsidP="00837534">
            <w:pPr>
              <w:spacing w:after="0" w:line="240" w:lineRule="auto"/>
              <w:rPr>
                <w:rFonts w:ascii="Times New Roman" w:hAnsi="Times New Roman" w:cs="Times New Roman"/>
                <w:sz w:val="28"/>
                <w:szCs w:val="28"/>
              </w:rPr>
            </w:pPr>
          </w:p>
        </w:tc>
        <w:tc>
          <w:tcPr>
            <w:tcW w:w="1478" w:type="dxa"/>
          </w:tcPr>
          <w:p w:rsidR="00BA4574" w:rsidRPr="004105BF" w:rsidRDefault="00BA4574" w:rsidP="00837534">
            <w:pPr>
              <w:spacing w:after="0" w:line="240" w:lineRule="auto"/>
              <w:rPr>
                <w:rFonts w:ascii="Times New Roman" w:hAnsi="Times New Roman" w:cs="Times New Roman"/>
                <w:sz w:val="28"/>
                <w:szCs w:val="28"/>
              </w:rPr>
            </w:pPr>
          </w:p>
        </w:tc>
        <w:tc>
          <w:tcPr>
            <w:tcW w:w="1210" w:type="dxa"/>
          </w:tcPr>
          <w:p w:rsidR="00BA4574" w:rsidRPr="004105BF" w:rsidRDefault="00BA4574" w:rsidP="00837534">
            <w:pPr>
              <w:spacing w:after="0" w:line="240" w:lineRule="auto"/>
              <w:rPr>
                <w:rFonts w:ascii="Times New Roman" w:hAnsi="Times New Roman" w:cs="Times New Roman"/>
                <w:sz w:val="28"/>
                <w:szCs w:val="28"/>
              </w:rPr>
            </w:pPr>
          </w:p>
        </w:tc>
        <w:tc>
          <w:tcPr>
            <w:tcW w:w="1276" w:type="dxa"/>
          </w:tcPr>
          <w:p w:rsidR="00BA4574" w:rsidRPr="004105BF" w:rsidRDefault="00BA4574" w:rsidP="00837534">
            <w:pPr>
              <w:spacing w:after="0" w:line="240" w:lineRule="auto"/>
              <w:rPr>
                <w:rFonts w:ascii="Times New Roman" w:hAnsi="Times New Roman" w:cs="Times New Roman"/>
                <w:sz w:val="28"/>
                <w:szCs w:val="28"/>
              </w:rPr>
            </w:pPr>
          </w:p>
        </w:tc>
      </w:tr>
    </w:tbl>
    <w:p w:rsidR="00BA4574" w:rsidRPr="004105BF" w:rsidRDefault="00BA4574" w:rsidP="00BA4574">
      <w:pPr>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b/>
          <w:sz w:val="28"/>
          <w:szCs w:val="28"/>
        </w:rPr>
      </w:pPr>
      <w:r w:rsidRPr="004105BF">
        <w:rPr>
          <w:rFonts w:ascii="Times New Roman" w:hAnsi="Times New Roman" w:cs="Times New Roman"/>
          <w:b/>
          <w:sz w:val="28"/>
          <w:szCs w:val="28"/>
        </w:rPr>
        <w:t>Заявка на участие в аукционе должна содержать следующие сведения и документы:</w:t>
      </w:r>
    </w:p>
    <w:tbl>
      <w:tblPr>
        <w:tblW w:w="0" w:type="auto"/>
        <w:tblLook w:val="00A0" w:firstRow="1" w:lastRow="0" w:firstColumn="1" w:lastColumn="0" w:noHBand="0" w:noVBand="0"/>
      </w:tblPr>
      <w:tblGrid>
        <w:gridCol w:w="9747"/>
      </w:tblGrid>
      <w:tr w:rsidR="00BA4574" w:rsidRPr="004105BF" w:rsidTr="00837534">
        <w:tc>
          <w:tcPr>
            <w:tcW w:w="9747" w:type="dxa"/>
          </w:tcPr>
          <w:p w:rsidR="00BA4574" w:rsidRPr="004105BF" w:rsidRDefault="00BA4574" w:rsidP="008375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105BF">
              <w:rPr>
                <w:rFonts w:ascii="Times New Roman" w:hAnsi="Times New Roman" w:cs="Times New Roman"/>
                <w:sz w:val="28"/>
                <w:szCs w:val="28"/>
              </w:rPr>
              <w:t>- для юридических лиц – копия устава и учредительного договора (при наличии), копия выписки из единого государственного реестра юридического лица, заверенная руководителем и полученная не ранее чем за 6 месяцев до дня размещения  в газете «Заря»,  копия приказа о назначении руководителя, копия паспорта руководителя,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roofErr w:type="gramEnd"/>
          </w:p>
          <w:p w:rsidR="00BA4574" w:rsidRPr="004105BF" w:rsidRDefault="00BA4574" w:rsidP="008375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105BF">
              <w:rPr>
                <w:rFonts w:ascii="Times New Roman" w:hAnsi="Times New Roman" w:cs="Times New Roman"/>
                <w:sz w:val="28"/>
                <w:szCs w:val="28"/>
              </w:rPr>
              <w:t xml:space="preserve">- для физических лиц, осуществляющих предпринимательскую деятельность - копия выписка из единого государственного реестра  индивидуального предпринимателя, заверенная руководителем и полученная не ранее чем за 6 месяцев до дня размещения  в газете «Заря», копия паспорта индивидуального предпринимателя, документ, подтверждающий полномочия </w:t>
            </w:r>
            <w:r w:rsidRPr="004105BF">
              <w:rPr>
                <w:rFonts w:ascii="Times New Roman" w:hAnsi="Times New Roman" w:cs="Times New Roman"/>
                <w:sz w:val="28"/>
                <w:szCs w:val="28"/>
              </w:rPr>
              <w:lastRenderedPageBreak/>
              <w:t>лица на представление заявки и заключение договора на размещение, с предъявлением документа, удостоверяющего личность.</w:t>
            </w:r>
            <w:proofErr w:type="gramEnd"/>
          </w:p>
          <w:p w:rsidR="00BA4574" w:rsidRPr="004105BF" w:rsidRDefault="00BA4574" w:rsidP="008375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8375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8375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 - платежный документ, подтверждающий внесение задатка на участие в аукционе.  </w:t>
            </w:r>
          </w:p>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Дата окончания приема заявок:</w:t>
            </w:r>
          </w:p>
        </w:tc>
      </w:tr>
      <w:tr w:rsidR="00BA4574" w:rsidRPr="004105BF" w:rsidTr="00837534">
        <w:tc>
          <w:tcPr>
            <w:tcW w:w="9747"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lastRenderedPageBreak/>
              <w:t>Место приема заявок:</w:t>
            </w:r>
          </w:p>
        </w:tc>
      </w:tr>
      <w:tr w:rsidR="00BA4574" w:rsidRPr="004105BF" w:rsidTr="00837534">
        <w:tc>
          <w:tcPr>
            <w:tcW w:w="9747"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Дата рассмотрения заявок:</w:t>
            </w:r>
          </w:p>
        </w:tc>
      </w:tr>
      <w:tr w:rsidR="00BA4574" w:rsidRPr="004105BF" w:rsidTr="00837534">
        <w:tc>
          <w:tcPr>
            <w:tcW w:w="9747"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Дата и время проведения аукциона:</w:t>
            </w:r>
          </w:p>
        </w:tc>
      </w:tr>
      <w:tr w:rsidR="00BA4574" w:rsidRPr="004105BF" w:rsidTr="00837534">
        <w:tc>
          <w:tcPr>
            <w:tcW w:w="9747"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Место проведения аукциона:</w:t>
            </w:r>
          </w:p>
        </w:tc>
      </w:tr>
      <w:tr w:rsidR="00BA4574" w:rsidRPr="004105BF" w:rsidTr="00837534">
        <w:tc>
          <w:tcPr>
            <w:tcW w:w="9747" w:type="dxa"/>
          </w:tcPr>
          <w:p w:rsidR="00BA4574" w:rsidRPr="004105BF" w:rsidRDefault="00BA4574" w:rsidP="00837534">
            <w:pPr>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Реквизиты для внесения задатка:</w:t>
            </w:r>
          </w:p>
        </w:tc>
      </w:tr>
    </w:tbl>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5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jc w:val="right"/>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ЗАЯВКА</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НА УЧАСТИЕ В АУКЦИОН НА ПРИОБРЕТЕНИЕ ПРАВА</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НА РАЗМЕЩЕНИИ НЕСТАЦИОНАРНОГО ТОРГОВОГО ОБЪЕКТА</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"___" ___________ 20__ года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___________________________________________________________________________________________,</w:t>
      </w: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(Ф.И.О. индивидуального предпринимателя, подавшего заявку)</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___________________________________________________________________________________________,</w:t>
      </w: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(N свидетельства о государственной регистрации ИП)</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или _______________________________________________________________________________________,</w:t>
      </w: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(полное наименование юридического лица, подавшего заявку)</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зарегистрированное _________________________________________________________________________</w:t>
      </w: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(орган, зарегистрировавший хозяйствующий субъект)</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по адресу: _________________________________________________________________________________,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 чем выдано свидетельство, серия ________________________ N_______ 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заявляет о своем намерении  принять участие </w:t>
      </w:r>
      <w:proofErr w:type="gramStart"/>
      <w:r w:rsidRPr="004105BF">
        <w:rPr>
          <w:rFonts w:ascii="Times New Roman" w:hAnsi="Times New Roman" w:cs="Times New Roman"/>
          <w:sz w:val="28"/>
          <w:szCs w:val="28"/>
        </w:rPr>
        <w:t>в торгах  на  право размещения нестационарного  торгового   объекта  в  соответствии   с   информационным сообщением о проведении</w:t>
      </w:r>
      <w:proofErr w:type="gramEnd"/>
      <w:r w:rsidRPr="004105BF">
        <w:rPr>
          <w:rFonts w:ascii="Times New Roman" w:hAnsi="Times New Roman" w:cs="Times New Roman"/>
          <w:sz w:val="28"/>
          <w:szCs w:val="28"/>
        </w:rPr>
        <w:t xml:space="preserve"> торгов:</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tbl>
      <w:tblPr>
        <w:tblW w:w="9968" w:type="dxa"/>
        <w:tblInd w:w="-80" w:type="dxa"/>
        <w:tblLayout w:type="fixed"/>
        <w:tblCellMar>
          <w:top w:w="102" w:type="dxa"/>
          <w:left w:w="62" w:type="dxa"/>
          <w:bottom w:w="102" w:type="dxa"/>
          <w:right w:w="62" w:type="dxa"/>
        </w:tblCellMar>
        <w:tblLook w:val="0000" w:firstRow="0" w:lastRow="0" w:firstColumn="0" w:lastColumn="0" w:noHBand="0" w:noVBand="0"/>
      </w:tblPr>
      <w:tblGrid>
        <w:gridCol w:w="633"/>
        <w:gridCol w:w="2763"/>
        <w:gridCol w:w="795"/>
        <w:gridCol w:w="1687"/>
        <w:gridCol w:w="2054"/>
        <w:gridCol w:w="2036"/>
      </w:tblGrid>
      <w:tr w:rsidR="00BA4574" w:rsidRPr="004105BF" w:rsidTr="00837534">
        <w:tc>
          <w:tcPr>
            <w:tcW w:w="633"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 xml:space="preserve">N </w:t>
            </w:r>
            <w:proofErr w:type="gramStart"/>
            <w:r w:rsidRPr="004105BF">
              <w:rPr>
                <w:rFonts w:ascii="Times New Roman" w:hAnsi="Times New Roman" w:cs="Times New Roman"/>
                <w:sz w:val="28"/>
                <w:szCs w:val="28"/>
              </w:rPr>
              <w:t>п</w:t>
            </w:r>
            <w:proofErr w:type="gramEnd"/>
            <w:r w:rsidRPr="004105BF">
              <w:rPr>
                <w:rFonts w:ascii="Times New Roman" w:hAnsi="Times New Roman" w:cs="Times New Roman"/>
                <w:sz w:val="28"/>
                <w:szCs w:val="28"/>
              </w:rPr>
              <w:t>/п</w:t>
            </w:r>
          </w:p>
        </w:tc>
        <w:tc>
          <w:tcPr>
            <w:tcW w:w="2763"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Информационное сообщение</w:t>
            </w:r>
          </w:p>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N ______ от _______</w:t>
            </w:r>
          </w:p>
        </w:tc>
        <w:tc>
          <w:tcPr>
            <w:tcW w:w="795"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N лота</w:t>
            </w:r>
          </w:p>
        </w:tc>
        <w:tc>
          <w:tcPr>
            <w:tcW w:w="1687"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Тип объекта</w:t>
            </w:r>
          </w:p>
        </w:tc>
        <w:tc>
          <w:tcPr>
            <w:tcW w:w="2054"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Специализация</w:t>
            </w:r>
          </w:p>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объекта</w:t>
            </w:r>
          </w:p>
        </w:tc>
        <w:tc>
          <w:tcPr>
            <w:tcW w:w="2036" w:type="dxa"/>
            <w:tcBorders>
              <w:top w:val="single" w:sz="4" w:space="0" w:color="auto"/>
              <w:left w:val="single" w:sz="4" w:space="0" w:color="auto"/>
              <w:bottom w:val="single" w:sz="4" w:space="0" w:color="auto"/>
              <w:right w:val="single" w:sz="4" w:space="0" w:color="auto"/>
            </w:tcBorders>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Площадь</w:t>
            </w:r>
          </w:p>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объекта</w:t>
            </w:r>
          </w:p>
        </w:tc>
      </w:tr>
    </w:tbl>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С условиями проведения торгов и Порядком проведения торгов ознакомле</w:t>
      </w:r>
      <w:proofErr w:type="gramStart"/>
      <w:r w:rsidRPr="004105BF">
        <w:rPr>
          <w:rFonts w:ascii="Times New Roman" w:hAnsi="Times New Roman" w:cs="Times New Roman"/>
          <w:sz w:val="28"/>
          <w:szCs w:val="28"/>
        </w:rPr>
        <w:t>н(</w:t>
      </w:r>
      <w:proofErr w:type="gramEnd"/>
      <w:r w:rsidRPr="004105BF">
        <w:rPr>
          <w:rFonts w:ascii="Times New Roman" w:hAnsi="Times New Roman" w:cs="Times New Roman"/>
          <w:sz w:val="28"/>
          <w:szCs w:val="28"/>
        </w:rPr>
        <w:t>а) и согласен(а).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Номер телефона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lastRenderedPageBreak/>
        <w:t>_______________________________________________________________________________________________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Ф.И.О. руководителя хозяйствующего субъекта 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"____" ____________ 20__ года                                                                            ________ (подпись)</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М.П. (при наличии)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Принято: 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(Ф.И.О. работника организатора торгов)</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"___" __________ 20__ года время ________ за (подпись)</w:t>
      </w: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Default="00BA4574" w:rsidP="00BA4574">
      <w:pPr>
        <w:jc w:val="both"/>
        <w:rPr>
          <w:rFonts w:ascii="Times New Roman" w:hAnsi="Times New Roman" w:cs="Times New Roman"/>
          <w:sz w:val="28"/>
          <w:szCs w:val="28"/>
        </w:rPr>
      </w:pPr>
    </w:p>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6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autoSpaceDE w:val="0"/>
        <w:autoSpaceDN w:val="0"/>
        <w:adjustRightInd w:val="0"/>
        <w:spacing w:after="0" w:line="240" w:lineRule="auto"/>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b/>
          <w:sz w:val="28"/>
          <w:szCs w:val="28"/>
        </w:rPr>
      </w:pPr>
    </w:p>
    <w:p w:rsidR="00BA4574" w:rsidRPr="004105BF" w:rsidRDefault="00BA4574" w:rsidP="00BA4574">
      <w:pPr>
        <w:widowControl w:val="0"/>
        <w:autoSpaceDE w:val="0"/>
        <w:autoSpaceDN w:val="0"/>
        <w:adjustRightInd w:val="0"/>
        <w:spacing w:after="0"/>
        <w:jc w:val="center"/>
        <w:rPr>
          <w:rFonts w:ascii="Times New Roman" w:hAnsi="Times New Roman" w:cs="Times New Roman"/>
          <w:b/>
          <w:sz w:val="28"/>
          <w:szCs w:val="28"/>
        </w:rPr>
      </w:pPr>
      <w:r w:rsidRPr="004105BF">
        <w:rPr>
          <w:rFonts w:ascii="Times New Roman" w:hAnsi="Times New Roman" w:cs="Times New Roman"/>
          <w:b/>
          <w:sz w:val="28"/>
          <w:szCs w:val="28"/>
        </w:rPr>
        <w:t>Состав аукционной комиссии на приобретение права на размещение</w:t>
      </w:r>
    </w:p>
    <w:p w:rsidR="00BA4574" w:rsidRPr="004105BF" w:rsidRDefault="00BA4574" w:rsidP="00BA4574">
      <w:pPr>
        <w:widowControl w:val="0"/>
        <w:autoSpaceDE w:val="0"/>
        <w:autoSpaceDN w:val="0"/>
        <w:adjustRightInd w:val="0"/>
        <w:spacing w:after="0"/>
        <w:jc w:val="center"/>
        <w:rPr>
          <w:rFonts w:ascii="Times New Roman" w:hAnsi="Times New Roman" w:cs="Times New Roman"/>
          <w:b/>
          <w:sz w:val="28"/>
          <w:szCs w:val="28"/>
        </w:rPr>
      </w:pPr>
      <w:r w:rsidRPr="004105BF">
        <w:rPr>
          <w:rFonts w:ascii="Times New Roman" w:hAnsi="Times New Roman" w:cs="Times New Roman"/>
          <w:b/>
          <w:sz w:val="28"/>
          <w:szCs w:val="28"/>
        </w:rPr>
        <w:t xml:space="preserve">нестационарного торгового объекта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0"/>
      </w:tblGrid>
      <w:tr w:rsidR="00BA4574" w:rsidRPr="004105BF" w:rsidTr="00837534">
        <w:tc>
          <w:tcPr>
            <w:tcW w:w="2943"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proofErr w:type="spellStart"/>
            <w:r w:rsidRPr="004105BF">
              <w:rPr>
                <w:rFonts w:ascii="Times New Roman" w:hAnsi="Times New Roman" w:cs="Times New Roman"/>
                <w:sz w:val="28"/>
                <w:szCs w:val="28"/>
              </w:rPr>
              <w:t>Деремян</w:t>
            </w:r>
            <w:proofErr w:type="spellEnd"/>
            <w:r w:rsidRPr="004105BF">
              <w:rPr>
                <w:rFonts w:ascii="Times New Roman" w:hAnsi="Times New Roman" w:cs="Times New Roman"/>
                <w:sz w:val="28"/>
                <w:szCs w:val="28"/>
              </w:rPr>
              <w:t xml:space="preserve"> А.М. </w:t>
            </w:r>
          </w:p>
        </w:tc>
        <w:tc>
          <w:tcPr>
            <w:tcW w:w="6910"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–Глава Крымского сельского поселения – председатель       комиссии;</w:t>
            </w:r>
          </w:p>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p>
        </w:tc>
      </w:tr>
      <w:tr w:rsidR="00BA4574" w:rsidRPr="004105BF" w:rsidTr="00837534">
        <w:tc>
          <w:tcPr>
            <w:tcW w:w="2943"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 xml:space="preserve">Корманукян Г.В.         </w:t>
            </w:r>
          </w:p>
        </w:tc>
        <w:tc>
          <w:tcPr>
            <w:tcW w:w="6910"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 ведущий специалист Администрации Крымского сельского поселения – заместитель                   председателя;</w:t>
            </w:r>
          </w:p>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p>
        </w:tc>
      </w:tr>
      <w:tr w:rsidR="00BA4574" w:rsidRPr="004105BF" w:rsidTr="00837534">
        <w:tc>
          <w:tcPr>
            <w:tcW w:w="2943" w:type="dxa"/>
          </w:tcPr>
          <w:p w:rsidR="00BA4574" w:rsidRPr="004105BF" w:rsidRDefault="00BA4574" w:rsidP="00837534">
            <w:pPr>
              <w:jc w:val="both"/>
              <w:rPr>
                <w:rFonts w:ascii="Times New Roman" w:hAnsi="Times New Roman" w:cs="Times New Roman"/>
                <w:sz w:val="28"/>
                <w:szCs w:val="28"/>
              </w:rPr>
            </w:pPr>
            <w:proofErr w:type="spellStart"/>
            <w:r w:rsidRPr="004105BF">
              <w:rPr>
                <w:rFonts w:ascii="Times New Roman" w:hAnsi="Times New Roman" w:cs="Times New Roman"/>
                <w:sz w:val="28"/>
                <w:szCs w:val="28"/>
              </w:rPr>
              <w:t>Дзиваян</w:t>
            </w:r>
            <w:proofErr w:type="spellEnd"/>
            <w:r w:rsidRPr="004105BF">
              <w:rPr>
                <w:rFonts w:ascii="Times New Roman" w:hAnsi="Times New Roman" w:cs="Times New Roman"/>
                <w:sz w:val="28"/>
                <w:szCs w:val="28"/>
              </w:rPr>
              <w:t xml:space="preserve"> А.А.     </w:t>
            </w:r>
          </w:p>
        </w:tc>
        <w:tc>
          <w:tcPr>
            <w:tcW w:w="6910"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 xml:space="preserve">– ведущий специалист Администрации Крымского сельского поселения; </w:t>
            </w:r>
          </w:p>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p>
        </w:tc>
      </w:tr>
      <w:tr w:rsidR="00BA4574" w:rsidRPr="004105BF" w:rsidTr="00837534">
        <w:tc>
          <w:tcPr>
            <w:tcW w:w="2943" w:type="dxa"/>
          </w:tcPr>
          <w:p w:rsidR="00BA4574" w:rsidRPr="004105BF" w:rsidRDefault="00BA4574" w:rsidP="00837534">
            <w:pPr>
              <w:jc w:val="both"/>
              <w:rPr>
                <w:rFonts w:ascii="Times New Roman" w:hAnsi="Times New Roman" w:cs="Times New Roman"/>
                <w:sz w:val="28"/>
                <w:szCs w:val="28"/>
              </w:rPr>
            </w:pPr>
            <w:proofErr w:type="spellStart"/>
            <w:r w:rsidRPr="004105BF">
              <w:rPr>
                <w:rFonts w:ascii="Times New Roman" w:hAnsi="Times New Roman" w:cs="Times New Roman"/>
                <w:sz w:val="28"/>
                <w:szCs w:val="28"/>
              </w:rPr>
              <w:t>Прокопайло</w:t>
            </w:r>
            <w:proofErr w:type="spellEnd"/>
            <w:r w:rsidRPr="004105BF">
              <w:rPr>
                <w:rFonts w:ascii="Times New Roman" w:hAnsi="Times New Roman" w:cs="Times New Roman"/>
                <w:sz w:val="28"/>
                <w:szCs w:val="28"/>
              </w:rPr>
              <w:t xml:space="preserve"> Е.Ю.</w:t>
            </w:r>
          </w:p>
        </w:tc>
        <w:tc>
          <w:tcPr>
            <w:tcW w:w="6910"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 xml:space="preserve">– ведущий специалист Администрации Крымского сельского поселения; </w:t>
            </w:r>
          </w:p>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p>
        </w:tc>
      </w:tr>
      <w:tr w:rsidR="00BA4574" w:rsidRPr="004105BF" w:rsidTr="00837534">
        <w:tc>
          <w:tcPr>
            <w:tcW w:w="2943" w:type="dxa"/>
          </w:tcPr>
          <w:p w:rsidR="00BA4574" w:rsidRPr="004105BF" w:rsidRDefault="00BA4574" w:rsidP="00837534">
            <w:pPr>
              <w:jc w:val="both"/>
              <w:rPr>
                <w:rFonts w:ascii="Times New Roman" w:hAnsi="Times New Roman" w:cs="Times New Roman"/>
                <w:sz w:val="28"/>
                <w:szCs w:val="28"/>
              </w:rPr>
            </w:pPr>
            <w:proofErr w:type="spellStart"/>
            <w:r w:rsidRPr="004105BF">
              <w:rPr>
                <w:rFonts w:ascii="Times New Roman" w:hAnsi="Times New Roman" w:cs="Times New Roman"/>
                <w:sz w:val="28"/>
                <w:szCs w:val="28"/>
              </w:rPr>
              <w:t>Бабиян</w:t>
            </w:r>
            <w:proofErr w:type="spellEnd"/>
            <w:r w:rsidRPr="004105BF">
              <w:rPr>
                <w:rFonts w:ascii="Times New Roman" w:hAnsi="Times New Roman" w:cs="Times New Roman"/>
                <w:sz w:val="28"/>
                <w:szCs w:val="28"/>
              </w:rPr>
              <w:t xml:space="preserve"> С.Д.</w:t>
            </w:r>
          </w:p>
        </w:tc>
        <w:tc>
          <w:tcPr>
            <w:tcW w:w="6910" w:type="dxa"/>
          </w:tcPr>
          <w:p w:rsidR="00BA4574" w:rsidRPr="004105BF" w:rsidRDefault="00BA4574" w:rsidP="00837534">
            <w:pPr>
              <w:widowControl w:val="0"/>
              <w:autoSpaceDE w:val="0"/>
              <w:autoSpaceDN w:val="0"/>
              <w:adjustRightInd w:val="0"/>
              <w:jc w:val="both"/>
              <w:rPr>
                <w:rFonts w:ascii="Times New Roman" w:hAnsi="Times New Roman" w:cs="Times New Roman"/>
                <w:sz w:val="28"/>
                <w:szCs w:val="28"/>
              </w:rPr>
            </w:pPr>
            <w:r w:rsidRPr="004105BF">
              <w:rPr>
                <w:rFonts w:ascii="Times New Roman" w:hAnsi="Times New Roman" w:cs="Times New Roman"/>
                <w:sz w:val="28"/>
                <w:szCs w:val="28"/>
              </w:rPr>
              <w:t>– ведущий специалист Администрации Крымского сельского поселения.</w:t>
            </w:r>
          </w:p>
        </w:tc>
      </w:tr>
    </w:tbl>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sz w:val="28"/>
          <w:szCs w:val="28"/>
        </w:rPr>
      </w:pP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lastRenderedPageBreak/>
        <w:t xml:space="preserve">Приложение 7 к Положению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о порядке размещения </w:t>
      </w:r>
      <w:proofErr w:type="gramStart"/>
      <w:r w:rsidRPr="004105BF">
        <w:rPr>
          <w:rFonts w:ascii="Times New Roman" w:hAnsi="Times New Roman" w:cs="Times New Roman"/>
        </w:rPr>
        <w:t>нестационарных</w:t>
      </w:r>
      <w:proofErr w:type="gramEnd"/>
      <w:r w:rsidRPr="004105BF">
        <w:rPr>
          <w:rFonts w:ascii="Times New Roman" w:hAnsi="Times New Roman" w:cs="Times New Roman"/>
        </w:rPr>
        <w:t xml:space="preserve">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торговых объектов на территории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 xml:space="preserve">муниципального образования </w:t>
      </w:r>
    </w:p>
    <w:p w:rsidR="00BA4574" w:rsidRPr="004105BF" w:rsidRDefault="00BA4574" w:rsidP="00BA4574">
      <w:pPr>
        <w:widowControl w:val="0"/>
        <w:autoSpaceDE w:val="0"/>
        <w:autoSpaceDN w:val="0"/>
        <w:adjustRightInd w:val="0"/>
        <w:spacing w:after="0"/>
        <w:ind w:firstLine="6237"/>
        <w:jc w:val="right"/>
        <w:rPr>
          <w:rFonts w:ascii="Times New Roman" w:hAnsi="Times New Roman" w:cs="Times New Roman"/>
        </w:rPr>
      </w:pPr>
      <w:r w:rsidRPr="004105BF">
        <w:rPr>
          <w:rFonts w:ascii="Times New Roman" w:hAnsi="Times New Roman" w:cs="Times New Roman"/>
        </w:rPr>
        <w:t>«Крымское сельское поселение»</w:t>
      </w:r>
    </w:p>
    <w:p w:rsidR="00BA4574" w:rsidRPr="004105BF" w:rsidRDefault="00BA4574" w:rsidP="00BA4574">
      <w:pPr>
        <w:autoSpaceDE w:val="0"/>
        <w:autoSpaceDN w:val="0"/>
        <w:adjustRightInd w:val="0"/>
        <w:spacing w:after="0" w:line="240" w:lineRule="auto"/>
        <w:jc w:val="right"/>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right"/>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ДОГОВОР N ___________</w:t>
      </w:r>
    </w:p>
    <w:p w:rsidR="00BA4574" w:rsidRPr="004105BF" w:rsidRDefault="00BA4574" w:rsidP="00BA4574">
      <w:pPr>
        <w:autoSpaceDE w:val="0"/>
        <w:autoSpaceDN w:val="0"/>
        <w:adjustRightInd w:val="0"/>
        <w:spacing w:after="0" w:line="240" w:lineRule="auto"/>
        <w:jc w:val="center"/>
        <w:rPr>
          <w:rFonts w:ascii="Times New Roman" w:hAnsi="Times New Roman" w:cs="Times New Roman"/>
          <w:b/>
          <w:bCs/>
          <w:sz w:val="28"/>
          <w:szCs w:val="28"/>
        </w:rPr>
      </w:pPr>
      <w:r w:rsidRPr="004105BF">
        <w:rPr>
          <w:rFonts w:ascii="Times New Roman" w:hAnsi="Times New Roman" w:cs="Times New Roman"/>
          <w:b/>
          <w:bCs/>
          <w:sz w:val="28"/>
          <w:szCs w:val="28"/>
        </w:rPr>
        <w:t>О РАЗМЕЩЕНИИ НЕСТАЦИОНАРНОГО ТОРГОВОГО ОБЪЕКТА</w:t>
      </w:r>
    </w:p>
    <w:p w:rsidR="00BA4574" w:rsidRPr="004105BF" w:rsidRDefault="00BA4574" w:rsidP="00BA4574">
      <w:pPr>
        <w:autoSpaceDE w:val="0"/>
        <w:autoSpaceDN w:val="0"/>
        <w:adjustRightInd w:val="0"/>
        <w:spacing w:after="0" w:line="240" w:lineRule="auto"/>
        <w:jc w:val="center"/>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                                       "___" __________ 20__ г.</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заключения договора)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__________________________________________________________________________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(наименование уполномоченного органа муниципального образования)</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(далее - Распорядитель), в лице 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roofErr w:type="gramStart"/>
      <w:r w:rsidRPr="004105BF">
        <w:rPr>
          <w:rFonts w:ascii="Times New Roman" w:hAnsi="Times New Roman" w:cs="Times New Roman"/>
          <w:sz w:val="28"/>
          <w:szCs w:val="28"/>
        </w:rPr>
        <w:t>действующего</w:t>
      </w:r>
      <w:proofErr w:type="gramEnd"/>
      <w:r w:rsidRPr="004105BF">
        <w:rPr>
          <w:rFonts w:ascii="Times New Roman" w:hAnsi="Times New Roman" w:cs="Times New Roman"/>
          <w:sz w:val="28"/>
          <w:szCs w:val="28"/>
        </w:rPr>
        <w:t xml:space="preserve"> на основании 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с одной стороны, и ______________________________________________________,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w:t>
      </w:r>
      <w:proofErr w:type="gramStart"/>
      <w:r w:rsidRPr="004105BF">
        <w:rPr>
          <w:rFonts w:ascii="Times New Roman" w:hAnsi="Times New Roman" w:cs="Times New Roman"/>
          <w:sz w:val="28"/>
          <w:szCs w:val="28"/>
        </w:rPr>
        <w:t>(наименование организации, Ф.И.О. индивидуального</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предпринимателя)</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(далее - Участник) в лице 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(должность, Ф.И.О.)</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roofErr w:type="gramStart"/>
      <w:r w:rsidRPr="004105BF">
        <w:rPr>
          <w:rFonts w:ascii="Times New Roman" w:hAnsi="Times New Roman" w:cs="Times New Roman"/>
          <w:sz w:val="28"/>
          <w:szCs w:val="28"/>
        </w:rPr>
        <w:t>действующего</w:t>
      </w:r>
      <w:proofErr w:type="gramEnd"/>
      <w:r w:rsidRPr="004105BF">
        <w:rPr>
          <w:rFonts w:ascii="Times New Roman" w:hAnsi="Times New Roman" w:cs="Times New Roman"/>
          <w:sz w:val="28"/>
          <w:szCs w:val="28"/>
        </w:rPr>
        <w:t xml:space="preserve"> на основании 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1. Предмет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1.1. Распорядитель  предоставляет   Участнику  право   на   размещение</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нестационарного торгового объекта (тип) _________________ (далее - Объект)</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для осуществления ___________________________________________ по </w:t>
      </w:r>
      <w:proofErr w:type="gramStart"/>
      <w:r w:rsidRPr="004105BF">
        <w:rPr>
          <w:rFonts w:ascii="Times New Roman" w:hAnsi="Times New Roman" w:cs="Times New Roman"/>
          <w:sz w:val="28"/>
          <w:szCs w:val="28"/>
        </w:rPr>
        <w:t>адресному</w:t>
      </w:r>
      <w:proofErr w:type="gramEnd"/>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(вид деятельности)</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ориентиру  в  соответствии  со  схемой  размещения </w:t>
      </w:r>
      <w:proofErr w:type="gramStart"/>
      <w:r w:rsidRPr="004105BF">
        <w:rPr>
          <w:rFonts w:ascii="Times New Roman" w:hAnsi="Times New Roman" w:cs="Times New Roman"/>
          <w:sz w:val="28"/>
          <w:szCs w:val="28"/>
        </w:rPr>
        <w:t>нестационарных</w:t>
      </w:r>
      <w:proofErr w:type="gramEnd"/>
      <w:r w:rsidRPr="004105BF">
        <w:rPr>
          <w:rFonts w:ascii="Times New Roman" w:hAnsi="Times New Roman" w:cs="Times New Roman"/>
          <w:sz w:val="28"/>
          <w:szCs w:val="28"/>
        </w:rPr>
        <w:t xml:space="preserve"> торговых</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объектов (далее - Схема) _________________________________________________</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 xml:space="preserve">                                  (место расположения объекта)</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r w:rsidRPr="004105BF">
        <w:rPr>
          <w:rFonts w:ascii="Times New Roman" w:hAnsi="Times New Roman" w:cs="Times New Roman"/>
          <w:sz w:val="28"/>
          <w:szCs w:val="28"/>
        </w:rPr>
        <w:t>на срок с _____________ 20__ года по ___________ 20__ года.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lastRenderedPageBreak/>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1.2. Вариант 1: Настоящий Договор заключен по результатам торгов на право заключения Договора, проведенных в форме _____________________________.</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Вариант 2: Настоящий Договор заключен в соответствии с подпунктом 2.2 пункта 2 постановления Правительства Ростовской области от ________ N ______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 </w:t>
      </w:r>
    </w:p>
    <w:p w:rsidR="00BA4574" w:rsidRPr="004105BF" w:rsidRDefault="00BA4574" w:rsidP="00BA4574">
      <w:pPr>
        <w:autoSpaceDE w:val="0"/>
        <w:autoSpaceDN w:val="0"/>
        <w:adjustRightInd w:val="0"/>
        <w:spacing w:after="0" w:line="240" w:lineRule="auto"/>
        <w:jc w:val="both"/>
        <w:outlineLvl w:val="1"/>
        <w:rPr>
          <w:rFonts w:ascii="Times New Roman" w:hAnsi="Times New Roman" w:cs="Times New Roman"/>
          <w:sz w:val="28"/>
          <w:szCs w:val="28"/>
        </w:rPr>
      </w:pPr>
      <w:r w:rsidRPr="004105BF">
        <w:rPr>
          <w:rFonts w:ascii="Times New Roman" w:hAnsi="Times New Roman" w:cs="Times New Roman"/>
          <w:sz w:val="28"/>
          <w:szCs w:val="28"/>
        </w:rPr>
        <w:t xml:space="preserve">        </w:t>
      </w:r>
    </w:p>
    <w:p w:rsidR="00BA4574" w:rsidRPr="004105BF" w:rsidRDefault="00BA4574" w:rsidP="00BA4574">
      <w:pPr>
        <w:autoSpaceDE w:val="0"/>
        <w:autoSpaceDN w:val="0"/>
        <w:adjustRightInd w:val="0"/>
        <w:spacing w:after="0" w:line="240" w:lineRule="auto"/>
        <w:jc w:val="both"/>
        <w:outlineLvl w:val="1"/>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2. Права и обязанности Сторон</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2.1. Распорядитель вправе осуществлять </w:t>
      </w:r>
      <w:proofErr w:type="gramStart"/>
      <w:r w:rsidRPr="004105BF">
        <w:rPr>
          <w:rFonts w:ascii="Times New Roman" w:hAnsi="Times New Roman" w:cs="Times New Roman"/>
          <w:sz w:val="28"/>
          <w:szCs w:val="28"/>
        </w:rPr>
        <w:t>контроль за</w:t>
      </w:r>
      <w:proofErr w:type="gramEnd"/>
      <w:r w:rsidRPr="004105BF">
        <w:rPr>
          <w:rFonts w:ascii="Times New Roman" w:hAnsi="Times New Roman" w:cs="Times New Roman"/>
          <w:sz w:val="28"/>
          <w:szCs w:val="28"/>
        </w:rPr>
        <w:t xml:space="preserve"> выполнением Участником условий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2.2. Распорядитель обязан:</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2.2.1. Предоставить Участнику право на размещение Объекта по адресному ориентиру, указанному в </w:t>
      </w:r>
      <w:hyperlink w:anchor="Par26" w:history="1">
        <w:r w:rsidRPr="004105BF">
          <w:rPr>
            <w:rFonts w:ascii="Times New Roman" w:hAnsi="Times New Roman" w:cs="Times New Roman"/>
            <w:sz w:val="28"/>
            <w:szCs w:val="28"/>
          </w:rPr>
          <w:t>пункте 1.1 раздела 1</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2.2.2. Не </w:t>
      </w:r>
      <w:proofErr w:type="gramStart"/>
      <w:r w:rsidRPr="004105BF">
        <w:rPr>
          <w:rFonts w:ascii="Times New Roman" w:hAnsi="Times New Roman" w:cs="Times New Roman"/>
          <w:sz w:val="28"/>
          <w:szCs w:val="28"/>
        </w:rPr>
        <w:t>позднее</w:t>
      </w:r>
      <w:proofErr w:type="gramEnd"/>
      <w:r w:rsidRPr="004105BF">
        <w:rPr>
          <w:rFonts w:ascii="Times New Roman" w:hAnsi="Times New Roman" w:cs="Times New Roman"/>
          <w:sz w:val="28"/>
          <w:szCs w:val="28"/>
        </w:rPr>
        <w:t xml:space="preserve"> чем за три месяца известить Участника об изменении Схемы, в случае исключения из нее места размещения Объекта, указанного в </w:t>
      </w:r>
      <w:hyperlink w:anchor="Par26" w:history="1">
        <w:r w:rsidRPr="004105BF">
          <w:rPr>
            <w:rFonts w:ascii="Times New Roman" w:hAnsi="Times New Roman" w:cs="Times New Roman"/>
            <w:sz w:val="28"/>
            <w:szCs w:val="28"/>
          </w:rPr>
          <w:t>пункте 1.1 раздела 1</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2.3. Участник вправе:</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w:t>
      </w:r>
      <w:r w:rsidRPr="004105BF">
        <w:rPr>
          <w:rFonts w:ascii="Times New Roman" w:hAnsi="Times New Roman" w:cs="Times New Roman"/>
          <w:sz w:val="28"/>
          <w:szCs w:val="28"/>
        </w:rPr>
        <w:lastRenderedPageBreak/>
        <w:t>правовыми актами Ростовской области, муниципальными нормативными правовыми актами.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2.3.2. В случае, предусмотренном </w:t>
      </w:r>
      <w:hyperlink w:anchor="Par46" w:history="1">
        <w:r w:rsidRPr="004105BF">
          <w:rPr>
            <w:rFonts w:ascii="Times New Roman" w:hAnsi="Times New Roman" w:cs="Times New Roman"/>
            <w:sz w:val="28"/>
            <w:szCs w:val="28"/>
          </w:rPr>
          <w:t>подпунктом 2.2.3 пункта 2.2</w:t>
        </w:r>
      </w:hyperlink>
      <w:r w:rsidRPr="004105BF">
        <w:rPr>
          <w:rFonts w:ascii="Times New Roman" w:hAnsi="Times New Roman" w:cs="Times New Roman"/>
          <w:sz w:val="28"/>
          <w:szCs w:val="28"/>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2.4. Участник обязан:</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2.4.1. Использовать Объект в соответствии с видом деятельности, указанным в </w:t>
      </w:r>
      <w:hyperlink w:anchor="Par26" w:history="1">
        <w:r w:rsidRPr="004105BF">
          <w:rPr>
            <w:rFonts w:ascii="Times New Roman" w:hAnsi="Times New Roman" w:cs="Times New Roman"/>
            <w:sz w:val="28"/>
            <w:szCs w:val="28"/>
          </w:rPr>
          <w:t>пункте 1.1 раздела 1</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2.4.2.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 указанным в </w:t>
      </w:r>
      <w:hyperlink w:anchor="Par94" w:history="1">
        <w:r w:rsidRPr="004105BF">
          <w:rPr>
            <w:rFonts w:ascii="Times New Roman" w:hAnsi="Times New Roman" w:cs="Times New Roman"/>
            <w:sz w:val="28"/>
            <w:szCs w:val="28"/>
          </w:rPr>
          <w:t>разделе 7</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2.4.3. Обеспечить сохранение типа и размеров Объекта в течение установленного периода размещения.</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2.4.5. Не допускать загрязнение, захламление земельного участка, на котором размещен Объект.</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ar70" w:history="1">
        <w:r w:rsidRPr="004105BF">
          <w:rPr>
            <w:rFonts w:ascii="Times New Roman" w:hAnsi="Times New Roman" w:cs="Times New Roman"/>
            <w:sz w:val="28"/>
            <w:szCs w:val="28"/>
          </w:rPr>
          <w:t>разделом 5</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3. Размер платы</w:t>
      </w:r>
    </w:p>
    <w:p w:rsidR="00BA4574" w:rsidRPr="004105BF" w:rsidRDefault="00BA4574" w:rsidP="00BA4574">
      <w:pPr>
        <w:autoSpaceDE w:val="0"/>
        <w:autoSpaceDN w:val="0"/>
        <w:adjustRightInd w:val="0"/>
        <w:spacing w:after="0" w:line="240" w:lineRule="auto"/>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3.1. Плата за размещение Объекта определена в размере ________________ рублей в год.</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3.2. Плата за размещение Объекта устанавливается в виде ежемесячных платежей равными частями.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4. Ответственность Сторон</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lastRenderedPageBreak/>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5. Расторжение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5.1. Прекращение действия Договора происходит по инициативе Участника в случаях:</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5.1.1. прекращения осуществления деятельности юридическим лицом, являющимся стороной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5.1.2. ликвидации юридического лица, являющегося стороной Договора, в соответствии с гражданским законодательством Российской Федерации;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5.1.3. прекращения деятельности индивидуального предпринимателя, являющегося стороной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5.2. Прекращение действия Договора происходит по инициативе Распорядителя, являющегося стороной по Договору, в случаях:</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5.2.1. использования Объекта не в соответствии с видом деятельности, указанным в </w:t>
      </w:r>
      <w:hyperlink w:anchor="Par26" w:history="1">
        <w:r w:rsidRPr="004105BF">
          <w:rPr>
            <w:rFonts w:ascii="Times New Roman" w:hAnsi="Times New Roman" w:cs="Times New Roman"/>
            <w:sz w:val="28"/>
            <w:szCs w:val="28"/>
          </w:rPr>
          <w:t>пункте 1.1 раздела 1</w:t>
        </w:r>
      </w:hyperlink>
      <w:r w:rsidRPr="004105BF">
        <w:rPr>
          <w:rFonts w:ascii="Times New Roman" w:hAnsi="Times New Roman" w:cs="Times New Roman"/>
          <w:sz w:val="28"/>
          <w:szCs w:val="28"/>
        </w:rPr>
        <w:t xml:space="preserve">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5.2.2. изменения типа и размеров Объекта в течение установленного периода размещения без согласования с Распорядителем;</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5.2.3. в случае принятия органом местного самоуправления следующих решений:</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о размещении объектов капитального строительства.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5.3. При наступлении случаев, указанных в </w:t>
      </w:r>
      <w:hyperlink w:anchor="Par79" w:history="1">
        <w:r w:rsidRPr="004105BF">
          <w:rPr>
            <w:rFonts w:ascii="Times New Roman" w:hAnsi="Times New Roman" w:cs="Times New Roman"/>
            <w:sz w:val="28"/>
            <w:szCs w:val="28"/>
          </w:rPr>
          <w:t>подпункте 5.2.3 пункта 5.2</w:t>
        </w:r>
      </w:hyperlink>
      <w:r w:rsidRPr="004105BF">
        <w:rPr>
          <w:rFonts w:ascii="Times New Roman" w:hAnsi="Times New Roman" w:cs="Times New Roman"/>
          <w:sz w:val="28"/>
          <w:szCs w:val="28"/>
        </w:rPr>
        <w:t xml:space="preserve">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 xml:space="preserve">5.4. В случае досрочного прекращения действия Договора по основаниям, предусмотренным </w:t>
      </w:r>
      <w:hyperlink w:anchor="Par79" w:history="1">
        <w:r w:rsidRPr="004105BF">
          <w:rPr>
            <w:rFonts w:ascii="Times New Roman" w:hAnsi="Times New Roman" w:cs="Times New Roman"/>
            <w:sz w:val="28"/>
            <w:szCs w:val="28"/>
          </w:rPr>
          <w:t>подпунктом 5.2.3 пункта 5.2</w:t>
        </w:r>
      </w:hyperlink>
      <w:r w:rsidRPr="004105BF">
        <w:rPr>
          <w:rFonts w:ascii="Times New Roman" w:hAnsi="Times New Roman" w:cs="Times New Roman"/>
          <w:sz w:val="28"/>
          <w:szCs w:val="28"/>
        </w:rPr>
        <w:t xml:space="preserve">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r w:rsidRPr="004105BF">
        <w:rPr>
          <w:rFonts w:ascii="Times New Roman" w:hAnsi="Times New Roman" w:cs="Times New Roman"/>
          <w:sz w:val="28"/>
          <w:szCs w:val="28"/>
        </w:rPr>
        <w:t>6. Прочие условия</w:t>
      </w:r>
    </w:p>
    <w:p w:rsidR="00BA4574" w:rsidRPr="004105BF" w:rsidRDefault="00BA4574" w:rsidP="00BA4574">
      <w:pPr>
        <w:autoSpaceDE w:val="0"/>
        <w:autoSpaceDN w:val="0"/>
        <w:adjustRightInd w:val="0"/>
        <w:spacing w:after="0" w:line="240" w:lineRule="auto"/>
        <w:jc w:val="center"/>
        <w:outlineLvl w:val="1"/>
        <w:rPr>
          <w:rFonts w:ascii="Times New Roman" w:hAnsi="Times New Roman" w:cs="Times New Roman"/>
          <w:sz w:val="28"/>
          <w:szCs w:val="28"/>
        </w:rPr>
      </w:pP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lastRenderedPageBreak/>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6.3. Договор составлен в двух экземплярах, каждый из которых имеет одинаковую юридическую силу, по одному экземпляру для каждой из Сторон.</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6.4. Споры по Договору разрешаются в соответствии с действующим законодательством Российской Федерации.</w:t>
      </w:r>
    </w:p>
    <w:p w:rsidR="00BA4574" w:rsidRPr="004105BF" w:rsidRDefault="00BA4574" w:rsidP="00BA4574">
      <w:pPr>
        <w:autoSpaceDE w:val="0"/>
        <w:autoSpaceDN w:val="0"/>
        <w:adjustRightInd w:val="0"/>
        <w:spacing w:after="0" w:line="240" w:lineRule="auto"/>
        <w:ind w:firstLine="540"/>
        <w:jc w:val="both"/>
        <w:rPr>
          <w:rFonts w:ascii="Times New Roman" w:hAnsi="Times New Roman" w:cs="Times New Roman"/>
          <w:sz w:val="28"/>
          <w:szCs w:val="28"/>
        </w:rPr>
      </w:pPr>
      <w:r w:rsidRPr="004105BF">
        <w:rPr>
          <w:rFonts w:ascii="Times New Roman" w:hAnsi="Times New Roman" w:cs="Times New Roman"/>
          <w:sz w:val="28"/>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BA4574" w:rsidRPr="004105BF" w:rsidRDefault="00BA4574" w:rsidP="00BA4574">
      <w:pPr>
        <w:autoSpaceDE w:val="0"/>
        <w:autoSpaceDN w:val="0"/>
        <w:adjustRightInd w:val="0"/>
        <w:spacing w:after="0" w:line="240" w:lineRule="auto"/>
        <w:jc w:val="both"/>
        <w:outlineLvl w:val="1"/>
        <w:rPr>
          <w:rFonts w:ascii="Times New Roman" w:hAnsi="Times New Roman" w:cs="Times New Roman"/>
          <w:sz w:val="28"/>
          <w:szCs w:val="28"/>
        </w:rPr>
      </w:pPr>
      <w:r w:rsidRPr="004105BF">
        <w:rPr>
          <w:rFonts w:ascii="Times New Roman" w:hAnsi="Times New Roman" w:cs="Times New Roman"/>
          <w:sz w:val="28"/>
          <w:szCs w:val="28"/>
        </w:rPr>
        <w:t xml:space="preserve">       7. Адреса, банковские реквизиты и подписи Сторон.</w:t>
      </w:r>
    </w:p>
    <w:p w:rsidR="00BA4574" w:rsidRPr="004105BF" w:rsidRDefault="00BA4574" w:rsidP="00BA4574">
      <w:pPr>
        <w:autoSpaceDE w:val="0"/>
        <w:autoSpaceDN w:val="0"/>
        <w:adjustRightInd w:val="0"/>
        <w:spacing w:after="0" w:line="240" w:lineRule="auto"/>
        <w:jc w:val="both"/>
        <w:outlineLvl w:val="1"/>
        <w:rPr>
          <w:rFonts w:ascii="Times New Roman" w:hAnsi="Times New Roman" w:cs="Times New Roman"/>
          <w:sz w:val="28"/>
          <w:szCs w:val="28"/>
        </w:rPr>
      </w:pP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4620"/>
        <w:gridCol w:w="240"/>
        <w:gridCol w:w="4920"/>
      </w:tblGrid>
      <w:tr w:rsidR="00BA4574" w:rsidRPr="004105BF" w:rsidTr="00837534">
        <w:tc>
          <w:tcPr>
            <w:tcW w:w="4620" w:type="dxa"/>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Распорядитель:</w:t>
            </w:r>
          </w:p>
        </w:tc>
        <w:tc>
          <w:tcPr>
            <w:tcW w:w="240" w:type="dxa"/>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Участник:</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____</w:t>
            </w:r>
            <w:r>
              <w:rPr>
                <w:rFonts w:ascii="Times New Roman" w:hAnsi="Times New Roman" w:cs="Times New Roman"/>
                <w:sz w:val="28"/>
                <w:szCs w:val="28"/>
              </w:rPr>
              <w:t>____________________________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_______</w:t>
            </w:r>
            <w:r>
              <w:rPr>
                <w:rFonts w:ascii="Times New Roman" w:hAnsi="Times New Roman" w:cs="Times New Roman"/>
                <w:sz w:val="28"/>
                <w:szCs w:val="28"/>
              </w:rPr>
              <w:t>___________________________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Адрес</w:t>
            </w:r>
            <w:r>
              <w:rPr>
                <w:rFonts w:ascii="Times New Roman" w:hAnsi="Times New Roman" w:cs="Times New Roman"/>
                <w:sz w:val="28"/>
                <w:szCs w:val="28"/>
              </w:rPr>
              <w:t>: _________________________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Адрес: _</w:t>
            </w:r>
            <w:r>
              <w:rPr>
                <w:rFonts w:ascii="Times New Roman" w:hAnsi="Times New Roman" w:cs="Times New Roman"/>
                <w:sz w:val="28"/>
                <w:szCs w:val="28"/>
              </w:rPr>
              <w:t>__________________________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ИНН</w:t>
            </w:r>
            <w:r>
              <w:rPr>
                <w:rFonts w:ascii="Times New Roman" w:hAnsi="Times New Roman" w:cs="Times New Roman"/>
                <w:sz w:val="28"/>
                <w:szCs w:val="28"/>
              </w:rPr>
              <w:t>/КПП _____________________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ИНН/КП</w:t>
            </w:r>
            <w:r>
              <w:rPr>
                <w:rFonts w:ascii="Times New Roman" w:hAnsi="Times New Roman" w:cs="Times New Roman"/>
                <w:sz w:val="28"/>
                <w:szCs w:val="28"/>
              </w:rPr>
              <w:t>П 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roofErr w:type="gramStart"/>
            <w:r w:rsidRPr="004105BF">
              <w:rPr>
                <w:rFonts w:ascii="Times New Roman" w:hAnsi="Times New Roman" w:cs="Times New Roman"/>
                <w:sz w:val="28"/>
                <w:szCs w:val="28"/>
              </w:rPr>
              <w:t>р</w:t>
            </w:r>
            <w:proofErr w:type="gramEnd"/>
            <w:r w:rsidRPr="004105BF">
              <w:rPr>
                <w:rFonts w:ascii="Times New Roman" w:hAnsi="Times New Roman" w:cs="Times New Roman"/>
                <w:sz w:val="28"/>
                <w:szCs w:val="28"/>
              </w:rPr>
              <w:t>/с _</w:t>
            </w:r>
            <w:r>
              <w:rPr>
                <w:rFonts w:ascii="Times New Roman" w:hAnsi="Times New Roman" w:cs="Times New Roman"/>
                <w:sz w:val="28"/>
                <w:szCs w:val="28"/>
              </w:rPr>
              <w:t>____________________________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roofErr w:type="gramStart"/>
            <w:r w:rsidRPr="004105BF">
              <w:rPr>
                <w:rFonts w:ascii="Times New Roman" w:hAnsi="Times New Roman" w:cs="Times New Roman"/>
                <w:sz w:val="28"/>
                <w:szCs w:val="28"/>
              </w:rPr>
              <w:t>р</w:t>
            </w:r>
            <w:proofErr w:type="gramEnd"/>
            <w:r w:rsidRPr="004105BF">
              <w:rPr>
                <w:rFonts w:ascii="Times New Roman" w:hAnsi="Times New Roman" w:cs="Times New Roman"/>
                <w:sz w:val="28"/>
                <w:szCs w:val="28"/>
              </w:rPr>
              <w:t>/с ____</w:t>
            </w:r>
            <w:r>
              <w:rPr>
                <w:rFonts w:ascii="Times New Roman" w:hAnsi="Times New Roman" w:cs="Times New Roman"/>
                <w:sz w:val="28"/>
                <w:szCs w:val="28"/>
              </w:rPr>
              <w:t>___________________________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в ___</w:t>
            </w:r>
            <w:r>
              <w:rPr>
                <w:rFonts w:ascii="Times New Roman" w:hAnsi="Times New Roman" w:cs="Times New Roman"/>
                <w:sz w:val="28"/>
                <w:szCs w:val="28"/>
              </w:rPr>
              <w:t>___________________________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в ____________________</w:t>
            </w:r>
            <w:r>
              <w:rPr>
                <w:rFonts w:ascii="Times New Roman" w:hAnsi="Times New Roman" w:cs="Times New Roman"/>
                <w:sz w:val="28"/>
                <w:szCs w:val="28"/>
              </w:rPr>
              <w:t>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к/с</w:t>
            </w:r>
            <w:r>
              <w:rPr>
                <w:rFonts w:ascii="Times New Roman" w:hAnsi="Times New Roman" w:cs="Times New Roman"/>
                <w:sz w:val="28"/>
                <w:szCs w:val="28"/>
              </w:rPr>
              <w:t xml:space="preserve"> __________________________</w:t>
            </w:r>
            <w:r w:rsidRPr="004105BF">
              <w:rPr>
                <w:rFonts w:ascii="Times New Roman" w:hAnsi="Times New Roman" w:cs="Times New Roman"/>
                <w:sz w:val="28"/>
                <w:szCs w:val="28"/>
              </w:rPr>
              <w:t>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к/с _______</w:t>
            </w:r>
            <w:r w:rsidRPr="004105BF">
              <w:rPr>
                <w:rFonts w:ascii="Times New Roman" w:hAnsi="Times New Roman" w:cs="Times New Roman"/>
                <w:sz w:val="28"/>
                <w:szCs w:val="28"/>
              </w:rPr>
              <w:t>________________________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БИК ______________________</w:t>
            </w:r>
            <w:r w:rsidRPr="004105BF">
              <w:rPr>
                <w:rFonts w:ascii="Times New Roman" w:hAnsi="Times New Roman" w:cs="Times New Roman"/>
                <w:sz w:val="28"/>
                <w:szCs w:val="28"/>
              </w:rPr>
              <w:t>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БИК ____</w:t>
            </w:r>
            <w:r w:rsidRPr="004105BF">
              <w:rPr>
                <w:rFonts w:ascii="Times New Roman" w:hAnsi="Times New Roman" w:cs="Times New Roman"/>
                <w:sz w:val="28"/>
                <w:szCs w:val="28"/>
              </w:rPr>
              <w:t>_________________________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ОК</w:t>
            </w:r>
            <w:r>
              <w:rPr>
                <w:rFonts w:ascii="Times New Roman" w:hAnsi="Times New Roman" w:cs="Times New Roman"/>
                <w:sz w:val="28"/>
                <w:szCs w:val="28"/>
              </w:rPr>
              <w:t>АТО _______________________</w:t>
            </w:r>
            <w:r w:rsidRPr="004105BF">
              <w:rPr>
                <w:rFonts w:ascii="Times New Roman" w:hAnsi="Times New Roman" w:cs="Times New Roman"/>
                <w:sz w:val="28"/>
                <w:szCs w:val="28"/>
              </w:rPr>
              <w:t>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ОКАТО ______</w:t>
            </w:r>
            <w:r w:rsidRPr="004105BF">
              <w:rPr>
                <w:rFonts w:ascii="Times New Roman" w:hAnsi="Times New Roman" w:cs="Times New Roman"/>
                <w:sz w:val="28"/>
                <w:szCs w:val="28"/>
              </w:rPr>
              <w:t>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О</w:t>
            </w:r>
            <w:r>
              <w:rPr>
                <w:rFonts w:ascii="Times New Roman" w:hAnsi="Times New Roman" w:cs="Times New Roman"/>
                <w:sz w:val="28"/>
                <w:szCs w:val="28"/>
              </w:rPr>
              <w:t>КОНХ ______________________</w:t>
            </w:r>
            <w:r w:rsidRPr="004105BF">
              <w:rPr>
                <w:rFonts w:ascii="Times New Roman" w:hAnsi="Times New Roman" w:cs="Times New Roman"/>
                <w:sz w:val="28"/>
                <w:szCs w:val="28"/>
              </w:rPr>
              <w:t>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ОКОНХ ________</w:t>
            </w:r>
            <w:r w:rsidRPr="004105BF">
              <w:rPr>
                <w:rFonts w:ascii="Times New Roman" w:hAnsi="Times New Roman" w:cs="Times New Roman"/>
                <w:sz w:val="28"/>
                <w:szCs w:val="28"/>
              </w:rPr>
              <w:t>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О</w:t>
            </w:r>
            <w:r>
              <w:rPr>
                <w:rFonts w:ascii="Times New Roman" w:hAnsi="Times New Roman" w:cs="Times New Roman"/>
                <w:sz w:val="28"/>
                <w:szCs w:val="28"/>
              </w:rPr>
              <w:t>КПО ______________________</w:t>
            </w:r>
            <w:r w:rsidRPr="004105BF">
              <w:rPr>
                <w:rFonts w:ascii="Times New Roman" w:hAnsi="Times New Roman" w:cs="Times New Roman"/>
                <w:sz w:val="28"/>
                <w:szCs w:val="28"/>
              </w:rPr>
              <w:t>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ОКПО ______________</w:t>
            </w:r>
            <w:r w:rsidRPr="004105BF">
              <w:rPr>
                <w:rFonts w:ascii="Times New Roman" w:hAnsi="Times New Roman" w:cs="Times New Roman"/>
                <w:sz w:val="28"/>
                <w:szCs w:val="28"/>
              </w:rPr>
              <w:t>______________</w:t>
            </w:r>
          </w:p>
        </w:tc>
      </w:tr>
      <w:tr w:rsidR="00BA4574" w:rsidRPr="004105BF" w:rsidTr="00837534">
        <w:tc>
          <w:tcPr>
            <w:tcW w:w="4620" w:type="dxa"/>
          </w:tcPr>
          <w:p w:rsidR="00BA4574"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КБК ______________</w:t>
            </w:r>
            <w:r w:rsidRPr="004105BF">
              <w:rPr>
                <w:rFonts w:ascii="Times New Roman" w:hAnsi="Times New Roman" w:cs="Times New Roman"/>
                <w:sz w:val="28"/>
                <w:szCs w:val="28"/>
              </w:rPr>
              <w:t>_____________</w:t>
            </w:r>
          </w:p>
          <w:p w:rsidR="00BA4574" w:rsidRDefault="00BA4574" w:rsidP="00837534">
            <w:pPr>
              <w:autoSpaceDE w:val="0"/>
              <w:autoSpaceDN w:val="0"/>
              <w:adjustRightInd w:val="0"/>
              <w:spacing w:after="0" w:line="240" w:lineRule="auto"/>
              <w:rPr>
                <w:rFonts w:ascii="Times New Roman" w:hAnsi="Times New Roman" w:cs="Times New Roman"/>
                <w:sz w:val="28"/>
                <w:szCs w:val="28"/>
              </w:rPr>
            </w:pPr>
          </w:p>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w:t>
            </w:r>
            <w:r w:rsidRPr="004105BF">
              <w:rPr>
                <w:rFonts w:ascii="Times New Roman" w:hAnsi="Times New Roman" w:cs="Times New Roman"/>
                <w:sz w:val="28"/>
                <w:szCs w:val="28"/>
              </w:rPr>
              <w:t>__________</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_______</w:t>
            </w:r>
            <w:r>
              <w:rPr>
                <w:rFonts w:ascii="Times New Roman" w:hAnsi="Times New Roman" w:cs="Times New Roman"/>
                <w:sz w:val="28"/>
                <w:szCs w:val="28"/>
              </w:rPr>
              <w:t>_____________________</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(подпись)</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jc w:val="center"/>
              <w:rPr>
                <w:rFonts w:ascii="Times New Roman" w:hAnsi="Times New Roman" w:cs="Times New Roman"/>
                <w:sz w:val="28"/>
                <w:szCs w:val="28"/>
              </w:rPr>
            </w:pPr>
            <w:r w:rsidRPr="004105BF">
              <w:rPr>
                <w:rFonts w:ascii="Times New Roman" w:hAnsi="Times New Roman" w:cs="Times New Roman"/>
                <w:sz w:val="28"/>
                <w:szCs w:val="28"/>
              </w:rPr>
              <w:t>(подпись)</w:t>
            </w:r>
          </w:p>
        </w:tc>
      </w:tr>
      <w:tr w:rsidR="00BA4574" w:rsidRPr="004105BF" w:rsidTr="00837534">
        <w:tc>
          <w:tcPr>
            <w:tcW w:w="46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М.П.</w:t>
            </w:r>
          </w:p>
        </w:tc>
        <w:tc>
          <w:tcPr>
            <w:tcW w:w="24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p>
        </w:tc>
        <w:tc>
          <w:tcPr>
            <w:tcW w:w="4920" w:type="dxa"/>
          </w:tcPr>
          <w:p w:rsidR="00BA4574" w:rsidRPr="004105BF" w:rsidRDefault="00BA4574" w:rsidP="00837534">
            <w:pPr>
              <w:autoSpaceDE w:val="0"/>
              <w:autoSpaceDN w:val="0"/>
              <w:adjustRightInd w:val="0"/>
              <w:spacing w:after="0" w:line="240" w:lineRule="auto"/>
              <w:rPr>
                <w:rFonts w:ascii="Times New Roman" w:hAnsi="Times New Roman" w:cs="Times New Roman"/>
                <w:sz w:val="28"/>
                <w:szCs w:val="28"/>
              </w:rPr>
            </w:pPr>
            <w:r w:rsidRPr="004105BF">
              <w:rPr>
                <w:rFonts w:ascii="Times New Roman" w:hAnsi="Times New Roman" w:cs="Times New Roman"/>
                <w:sz w:val="28"/>
                <w:szCs w:val="28"/>
              </w:rPr>
              <w:t>М.П.</w:t>
            </w:r>
          </w:p>
        </w:tc>
      </w:tr>
    </w:tbl>
    <w:p w:rsidR="00BA4574" w:rsidRPr="004105BF" w:rsidRDefault="00BA4574" w:rsidP="00BA4574">
      <w:pPr>
        <w:jc w:val="both"/>
        <w:rPr>
          <w:rFonts w:ascii="Times New Roman" w:hAnsi="Times New Roman" w:cs="Times New Roman"/>
          <w:sz w:val="28"/>
          <w:szCs w:val="28"/>
        </w:rPr>
      </w:pPr>
    </w:p>
    <w:p w:rsidR="00BA4574" w:rsidRPr="004105BF" w:rsidRDefault="00BA4574" w:rsidP="00BA4574">
      <w:pPr>
        <w:pStyle w:val="ConsPlusNormal"/>
        <w:ind w:firstLine="540"/>
        <w:jc w:val="both"/>
        <w:rPr>
          <w:rFonts w:ascii="Times New Roman" w:hAnsi="Times New Roman" w:cs="Times New Roman"/>
          <w:sz w:val="28"/>
          <w:szCs w:val="28"/>
        </w:rPr>
      </w:pPr>
    </w:p>
    <w:p w:rsidR="00BA4574" w:rsidRPr="00BA4574" w:rsidRDefault="00BA4574" w:rsidP="00BA4574">
      <w:pPr>
        <w:rPr>
          <w:lang w:eastAsia="ru-RU"/>
        </w:rPr>
      </w:pPr>
    </w:p>
    <w:sectPr w:rsidR="00BA4574" w:rsidRPr="00BA4574" w:rsidSect="00D41F6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180" w:rsidRDefault="00664180" w:rsidP="004105BF">
      <w:pPr>
        <w:spacing w:after="0" w:line="240" w:lineRule="auto"/>
      </w:pPr>
      <w:r>
        <w:separator/>
      </w:r>
    </w:p>
  </w:endnote>
  <w:endnote w:type="continuationSeparator" w:id="0">
    <w:p w:rsidR="00664180" w:rsidRDefault="00664180" w:rsidP="0041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180" w:rsidRDefault="00664180" w:rsidP="004105BF">
      <w:pPr>
        <w:spacing w:after="0" w:line="240" w:lineRule="auto"/>
      </w:pPr>
      <w:r>
        <w:separator/>
      </w:r>
    </w:p>
  </w:footnote>
  <w:footnote w:type="continuationSeparator" w:id="0">
    <w:p w:rsidR="00664180" w:rsidRDefault="00664180" w:rsidP="00410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F55"/>
    <w:multiLevelType w:val="hybridMultilevel"/>
    <w:tmpl w:val="C4C8DCB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966353"/>
    <w:multiLevelType w:val="hybridMultilevel"/>
    <w:tmpl w:val="49BC1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04BB9"/>
    <w:multiLevelType w:val="multilevel"/>
    <w:tmpl w:val="CAEC3B9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5CA3B0D"/>
    <w:multiLevelType w:val="multilevel"/>
    <w:tmpl w:val="CAEC3B9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7F730B9"/>
    <w:multiLevelType w:val="multilevel"/>
    <w:tmpl w:val="CAEC3B9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1411AB8"/>
    <w:multiLevelType w:val="hybridMultilevel"/>
    <w:tmpl w:val="B128FD24"/>
    <w:lvl w:ilvl="0" w:tplc="CADE49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EC3FC4"/>
    <w:multiLevelType w:val="hybridMultilevel"/>
    <w:tmpl w:val="A3928CE0"/>
    <w:lvl w:ilvl="0" w:tplc="CADE49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5B83F00"/>
    <w:multiLevelType w:val="hybridMultilevel"/>
    <w:tmpl w:val="3E9AF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E945E8"/>
    <w:multiLevelType w:val="hybridMultilevel"/>
    <w:tmpl w:val="41386632"/>
    <w:lvl w:ilvl="0" w:tplc="CADE4974">
      <w:start w:val="1"/>
      <w:numFmt w:val="bullet"/>
      <w:lvlText w:val=""/>
      <w:lvlJc w:val="left"/>
      <w:pPr>
        <w:ind w:left="2370" w:hanging="360"/>
      </w:pPr>
      <w:rPr>
        <w:rFonts w:ascii="Symbol" w:hAnsi="Symbol" w:hint="default"/>
      </w:rPr>
    </w:lvl>
    <w:lvl w:ilvl="1" w:tplc="04190003" w:tentative="1">
      <w:start w:val="1"/>
      <w:numFmt w:val="bullet"/>
      <w:lvlText w:val="o"/>
      <w:lvlJc w:val="left"/>
      <w:pPr>
        <w:ind w:left="3090" w:hanging="360"/>
      </w:pPr>
      <w:rPr>
        <w:rFonts w:ascii="Courier New" w:hAnsi="Courier New" w:cs="Courier New" w:hint="default"/>
      </w:rPr>
    </w:lvl>
    <w:lvl w:ilvl="2" w:tplc="04190005" w:tentative="1">
      <w:start w:val="1"/>
      <w:numFmt w:val="bullet"/>
      <w:lvlText w:val=""/>
      <w:lvlJc w:val="left"/>
      <w:pPr>
        <w:ind w:left="3810" w:hanging="360"/>
      </w:pPr>
      <w:rPr>
        <w:rFonts w:ascii="Wingdings" w:hAnsi="Wingdings" w:hint="default"/>
      </w:rPr>
    </w:lvl>
    <w:lvl w:ilvl="3" w:tplc="04190001" w:tentative="1">
      <w:start w:val="1"/>
      <w:numFmt w:val="bullet"/>
      <w:lvlText w:val=""/>
      <w:lvlJc w:val="left"/>
      <w:pPr>
        <w:ind w:left="4530" w:hanging="360"/>
      </w:pPr>
      <w:rPr>
        <w:rFonts w:ascii="Symbol" w:hAnsi="Symbol" w:hint="default"/>
      </w:rPr>
    </w:lvl>
    <w:lvl w:ilvl="4" w:tplc="04190003" w:tentative="1">
      <w:start w:val="1"/>
      <w:numFmt w:val="bullet"/>
      <w:lvlText w:val="o"/>
      <w:lvlJc w:val="left"/>
      <w:pPr>
        <w:ind w:left="5250" w:hanging="360"/>
      </w:pPr>
      <w:rPr>
        <w:rFonts w:ascii="Courier New" w:hAnsi="Courier New" w:cs="Courier New" w:hint="default"/>
      </w:rPr>
    </w:lvl>
    <w:lvl w:ilvl="5" w:tplc="04190005" w:tentative="1">
      <w:start w:val="1"/>
      <w:numFmt w:val="bullet"/>
      <w:lvlText w:val=""/>
      <w:lvlJc w:val="left"/>
      <w:pPr>
        <w:ind w:left="5970" w:hanging="360"/>
      </w:pPr>
      <w:rPr>
        <w:rFonts w:ascii="Wingdings" w:hAnsi="Wingdings" w:hint="default"/>
      </w:rPr>
    </w:lvl>
    <w:lvl w:ilvl="6" w:tplc="04190001" w:tentative="1">
      <w:start w:val="1"/>
      <w:numFmt w:val="bullet"/>
      <w:lvlText w:val=""/>
      <w:lvlJc w:val="left"/>
      <w:pPr>
        <w:ind w:left="6690" w:hanging="360"/>
      </w:pPr>
      <w:rPr>
        <w:rFonts w:ascii="Symbol" w:hAnsi="Symbol" w:hint="default"/>
      </w:rPr>
    </w:lvl>
    <w:lvl w:ilvl="7" w:tplc="04190003" w:tentative="1">
      <w:start w:val="1"/>
      <w:numFmt w:val="bullet"/>
      <w:lvlText w:val="o"/>
      <w:lvlJc w:val="left"/>
      <w:pPr>
        <w:ind w:left="7410" w:hanging="360"/>
      </w:pPr>
      <w:rPr>
        <w:rFonts w:ascii="Courier New" w:hAnsi="Courier New" w:cs="Courier New" w:hint="default"/>
      </w:rPr>
    </w:lvl>
    <w:lvl w:ilvl="8" w:tplc="04190005" w:tentative="1">
      <w:start w:val="1"/>
      <w:numFmt w:val="bullet"/>
      <w:lvlText w:val=""/>
      <w:lvlJc w:val="left"/>
      <w:pPr>
        <w:ind w:left="8130" w:hanging="360"/>
      </w:pPr>
      <w:rPr>
        <w:rFonts w:ascii="Wingdings" w:hAnsi="Wingdings" w:hint="default"/>
      </w:rPr>
    </w:lvl>
  </w:abstractNum>
  <w:abstractNum w:abstractNumId="9">
    <w:nsid w:val="595558D4"/>
    <w:multiLevelType w:val="multilevel"/>
    <w:tmpl w:val="CAEC3B9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65AF3AB5"/>
    <w:multiLevelType w:val="hybridMultilevel"/>
    <w:tmpl w:val="E864DD68"/>
    <w:lvl w:ilvl="0" w:tplc="CADE497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713437D3"/>
    <w:multiLevelType w:val="multilevel"/>
    <w:tmpl w:val="CAEC3B9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77C50665"/>
    <w:multiLevelType w:val="hybridMultilevel"/>
    <w:tmpl w:val="6226EA3A"/>
    <w:lvl w:ilvl="0" w:tplc="CADE4974">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nsid w:val="7A0B46C1"/>
    <w:multiLevelType w:val="hybridMultilevel"/>
    <w:tmpl w:val="2F7C2F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7FAD7755"/>
    <w:multiLevelType w:val="hybridMultilevel"/>
    <w:tmpl w:val="80584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2"/>
  </w:num>
  <w:num w:numId="6">
    <w:abstractNumId w:val="11"/>
  </w:num>
  <w:num w:numId="7">
    <w:abstractNumId w:val="3"/>
  </w:num>
  <w:num w:numId="8">
    <w:abstractNumId w:val="0"/>
  </w:num>
  <w:num w:numId="9">
    <w:abstractNumId w:val="13"/>
  </w:num>
  <w:num w:numId="10">
    <w:abstractNumId w:val="14"/>
  </w:num>
  <w:num w:numId="11">
    <w:abstractNumId w:val="7"/>
  </w:num>
  <w:num w:numId="12">
    <w:abstractNumId w:val="1"/>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42"/>
    <w:rsid w:val="0009500C"/>
    <w:rsid w:val="000A75EA"/>
    <w:rsid w:val="000B2297"/>
    <w:rsid w:val="00191F72"/>
    <w:rsid w:val="002474A3"/>
    <w:rsid w:val="00262DB8"/>
    <w:rsid w:val="004105BF"/>
    <w:rsid w:val="004C67A3"/>
    <w:rsid w:val="00524E2F"/>
    <w:rsid w:val="00567D4F"/>
    <w:rsid w:val="00592442"/>
    <w:rsid w:val="00664180"/>
    <w:rsid w:val="00664D69"/>
    <w:rsid w:val="006C0D91"/>
    <w:rsid w:val="00700D88"/>
    <w:rsid w:val="00800115"/>
    <w:rsid w:val="00897C6F"/>
    <w:rsid w:val="008F6413"/>
    <w:rsid w:val="00904DDA"/>
    <w:rsid w:val="00A40CB8"/>
    <w:rsid w:val="00B5055D"/>
    <w:rsid w:val="00B80C36"/>
    <w:rsid w:val="00BA204B"/>
    <w:rsid w:val="00BA4574"/>
    <w:rsid w:val="00C5206C"/>
    <w:rsid w:val="00D00BA5"/>
    <w:rsid w:val="00D41F62"/>
    <w:rsid w:val="00D94315"/>
    <w:rsid w:val="00E02380"/>
    <w:rsid w:val="00E2310A"/>
    <w:rsid w:val="00F0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92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2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244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4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A40CB8"/>
    <w:rPr>
      <w:rFonts w:cs="Times New Roman"/>
    </w:rPr>
  </w:style>
  <w:style w:type="paragraph" w:styleId="HTML">
    <w:name w:val="HTML Preformatted"/>
    <w:basedOn w:val="a"/>
    <w:link w:val="HTML0"/>
    <w:uiPriority w:val="99"/>
    <w:rsid w:val="00A4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0CB8"/>
    <w:rPr>
      <w:rFonts w:ascii="Courier New" w:eastAsia="Times New Roman" w:hAnsi="Courier New" w:cs="Courier New"/>
      <w:sz w:val="20"/>
      <w:szCs w:val="20"/>
      <w:lang w:eastAsia="ru-RU"/>
    </w:rPr>
  </w:style>
  <w:style w:type="character" w:customStyle="1" w:styleId="a4">
    <w:name w:val="Гипертекстовая ссылка"/>
    <w:basedOn w:val="a0"/>
    <w:uiPriority w:val="99"/>
    <w:rsid w:val="00A40CB8"/>
    <w:rPr>
      <w:rFonts w:cs="Times New Roman"/>
      <w:color w:val="106BBE"/>
    </w:rPr>
  </w:style>
  <w:style w:type="paragraph" w:styleId="a5">
    <w:name w:val="List Paragraph"/>
    <w:basedOn w:val="a"/>
    <w:uiPriority w:val="99"/>
    <w:qFormat/>
    <w:rsid w:val="00A40CB8"/>
    <w:pPr>
      <w:ind w:left="720"/>
      <w:contextualSpacing/>
    </w:pPr>
    <w:rPr>
      <w:rFonts w:ascii="Calibri" w:eastAsia="Times New Roman" w:hAnsi="Calibri" w:cs="Times New Roman"/>
      <w:lang w:eastAsia="ru-RU"/>
    </w:rPr>
  </w:style>
  <w:style w:type="paragraph" w:styleId="a6">
    <w:name w:val="header"/>
    <w:basedOn w:val="a"/>
    <w:link w:val="a7"/>
    <w:uiPriority w:val="99"/>
    <w:unhideWhenUsed/>
    <w:rsid w:val="004105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05BF"/>
  </w:style>
  <w:style w:type="paragraph" w:styleId="a8">
    <w:name w:val="footer"/>
    <w:basedOn w:val="a"/>
    <w:link w:val="a9"/>
    <w:uiPriority w:val="99"/>
    <w:unhideWhenUsed/>
    <w:rsid w:val="004105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05BF"/>
  </w:style>
  <w:style w:type="paragraph" w:styleId="aa">
    <w:name w:val="Balloon Text"/>
    <w:basedOn w:val="a"/>
    <w:link w:val="ab"/>
    <w:uiPriority w:val="99"/>
    <w:semiHidden/>
    <w:unhideWhenUsed/>
    <w:rsid w:val="00BA45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92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2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244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4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A40CB8"/>
    <w:rPr>
      <w:rFonts w:cs="Times New Roman"/>
    </w:rPr>
  </w:style>
  <w:style w:type="paragraph" w:styleId="HTML">
    <w:name w:val="HTML Preformatted"/>
    <w:basedOn w:val="a"/>
    <w:link w:val="HTML0"/>
    <w:uiPriority w:val="99"/>
    <w:rsid w:val="00A4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0CB8"/>
    <w:rPr>
      <w:rFonts w:ascii="Courier New" w:eastAsia="Times New Roman" w:hAnsi="Courier New" w:cs="Courier New"/>
      <w:sz w:val="20"/>
      <w:szCs w:val="20"/>
      <w:lang w:eastAsia="ru-RU"/>
    </w:rPr>
  </w:style>
  <w:style w:type="character" w:customStyle="1" w:styleId="a4">
    <w:name w:val="Гипертекстовая ссылка"/>
    <w:basedOn w:val="a0"/>
    <w:uiPriority w:val="99"/>
    <w:rsid w:val="00A40CB8"/>
    <w:rPr>
      <w:rFonts w:cs="Times New Roman"/>
      <w:color w:val="106BBE"/>
    </w:rPr>
  </w:style>
  <w:style w:type="paragraph" w:styleId="a5">
    <w:name w:val="List Paragraph"/>
    <w:basedOn w:val="a"/>
    <w:uiPriority w:val="99"/>
    <w:qFormat/>
    <w:rsid w:val="00A40CB8"/>
    <w:pPr>
      <w:ind w:left="720"/>
      <w:contextualSpacing/>
    </w:pPr>
    <w:rPr>
      <w:rFonts w:ascii="Calibri" w:eastAsia="Times New Roman" w:hAnsi="Calibri" w:cs="Times New Roman"/>
      <w:lang w:eastAsia="ru-RU"/>
    </w:rPr>
  </w:style>
  <w:style w:type="paragraph" w:styleId="a6">
    <w:name w:val="header"/>
    <w:basedOn w:val="a"/>
    <w:link w:val="a7"/>
    <w:uiPriority w:val="99"/>
    <w:unhideWhenUsed/>
    <w:rsid w:val="004105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05BF"/>
  </w:style>
  <w:style w:type="paragraph" w:styleId="a8">
    <w:name w:val="footer"/>
    <w:basedOn w:val="a"/>
    <w:link w:val="a9"/>
    <w:uiPriority w:val="99"/>
    <w:unhideWhenUsed/>
    <w:rsid w:val="004105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05BF"/>
  </w:style>
  <w:style w:type="paragraph" w:styleId="aa">
    <w:name w:val="Balloon Text"/>
    <w:basedOn w:val="a"/>
    <w:link w:val="ab"/>
    <w:uiPriority w:val="99"/>
    <w:semiHidden/>
    <w:unhideWhenUsed/>
    <w:rsid w:val="00BA45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0A056D8F31749B054D1A82A428914058631810DFBFDB84856D08EB750i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B2CE832C4B3FF29FF083C90A19AE66E97A73B28728236503E1ECA9B774A10DFAAF42FFFC673ADACF1F53FvD5BP" TargetMode="External"/><Relationship Id="rId4" Type="http://schemas.openxmlformats.org/officeDocument/2006/relationships/settings" Target="settings.xml"/><Relationship Id="rId9" Type="http://schemas.openxmlformats.org/officeDocument/2006/relationships/hyperlink" Target="consultantplus://offline/ref=3CF0A056D8F31749B054D1A82A428914058935870AF4FDB84856D08EB750i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24</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2015-12-01T06:14:00Z</cp:lastPrinted>
  <dcterms:created xsi:type="dcterms:W3CDTF">2015-11-24T10:01:00Z</dcterms:created>
  <dcterms:modified xsi:type="dcterms:W3CDTF">2015-12-01T06:39:00Z</dcterms:modified>
</cp:coreProperties>
</file>